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99" w:rsidRDefault="007B5A27" w:rsidP="00D96063">
      <w:pPr>
        <w:jc w:val="center"/>
      </w:pPr>
      <w:r>
        <w:t xml:space="preserve"> </w:t>
      </w:r>
      <w:r w:rsidR="00863861">
        <w:rPr>
          <w:noProof/>
          <w:lang w:val="sl-SI"/>
        </w:rPr>
        <w:drawing>
          <wp:inline distT="0" distB="0" distL="0" distR="0">
            <wp:extent cx="6124575" cy="101790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79" w:rsidRDefault="009D5179" w:rsidP="00D96063">
      <w:pPr>
        <w:jc w:val="center"/>
        <w:rPr>
          <w:rFonts w:ascii="Arial" w:hAnsi="Arial" w:cs="Arial"/>
          <w:sz w:val="22"/>
          <w:szCs w:val="22"/>
        </w:rPr>
      </w:pPr>
    </w:p>
    <w:p w:rsidR="009D5179" w:rsidRPr="00294186" w:rsidRDefault="00194499" w:rsidP="00D96063">
      <w:pPr>
        <w:pStyle w:val="PlainTex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9D5179" w:rsidRPr="00A441B7" w:rsidRDefault="009D5179" w:rsidP="00CC7C80">
      <w:pPr>
        <w:pStyle w:val="PlainText"/>
        <w:ind w:right="284"/>
        <w:jc w:val="both"/>
        <w:rPr>
          <w:rFonts w:ascii="Arial" w:hAnsi="Arial" w:cs="Arial"/>
          <w:sz w:val="22"/>
          <w:szCs w:val="22"/>
          <w:lang w:val="sl-SI"/>
        </w:rPr>
      </w:pPr>
      <w:r w:rsidRPr="00A441B7">
        <w:rPr>
          <w:rFonts w:ascii="Arial" w:hAnsi="Arial" w:cs="Arial"/>
          <w:sz w:val="22"/>
          <w:szCs w:val="22"/>
          <w:lang w:val="sl-SI"/>
        </w:rPr>
        <w:t>Na podlagi 13., 14., 15.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in 16. člena </w:t>
      </w:r>
      <w:r w:rsidR="001E5F90">
        <w:rPr>
          <w:rFonts w:ascii="Arial" w:hAnsi="Arial" w:cs="Arial"/>
          <w:sz w:val="22"/>
          <w:szCs w:val="22"/>
          <w:lang w:val="sl-SI"/>
        </w:rPr>
        <w:t>S</w:t>
      </w:r>
      <w:r w:rsidRPr="00A441B7">
        <w:rPr>
          <w:rFonts w:ascii="Arial" w:hAnsi="Arial" w:cs="Arial"/>
          <w:sz w:val="22"/>
          <w:szCs w:val="22"/>
          <w:lang w:val="sl-SI"/>
        </w:rPr>
        <w:t>tatuta SKB bank</w:t>
      </w:r>
      <w:r>
        <w:rPr>
          <w:rFonts w:ascii="Arial" w:hAnsi="Arial" w:cs="Arial"/>
          <w:sz w:val="22"/>
          <w:szCs w:val="22"/>
          <w:lang w:val="sl-SI"/>
        </w:rPr>
        <w:t>e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 d.d. Ljubljana, Ajdovščina 4, </w:t>
      </w:r>
      <w:r w:rsidR="00EF70D7">
        <w:rPr>
          <w:rFonts w:ascii="Arial" w:hAnsi="Arial" w:cs="Arial"/>
          <w:sz w:val="22"/>
          <w:szCs w:val="22"/>
          <w:lang w:val="sl-SI"/>
        </w:rPr>
        <w:t xml:space="preserve">Ljubljana, </w:t>
      </w:r>
      <w:r>
        <w:rPr>
          <w:rFonts w:ascii="Arial" w:hAnsi="Arial" w:cs="Arial"/>
          <w:sz w:val="22"/>
          <w:szCs w:val="22"/>
          <w:lang w:val="sl-SI"/>
        </w:rPr>
        <w:t xml:space="preserve">Upravni odbor SKB d.d. 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sklicuje </w:t>
      </w:r>
    </w:p>
    <w:p w:rsidR="009D5179" w:rsidRDefault="009D5179" w:rsidP="00D96063">
      <w:pPr>
        <w:rPr>
          <w:rFonts w:ascii="Arial" w:hAnsi="Arial" w:cs="Arial"/>
          <w:sz w:val="22"/>
          <w:szCs w:val="22"/>
          <w:lang w:val="sl-SI"/>
        </w:rPr>
      </w:pPr>
    </w:p>
    <w:p w:rsidR="00F21EE7" w:rsidRPr="00A441B7" w:rsidRDefault="00F21EE7" w:rsidP="00D96063">
      <w:pPr>
        <w:rPr>
          <w:rFonts w:ascii="Arial" w:hAnsi="Arial" w:cs="Arial"/>
          <w:sz w:val="22"/>
          <w:szCs w:val="22"/>
          <w:lang w:val="sl-SI"/>
        </w:rPr>
      </w:pPr>
    </w:p>
    <w:p w:rsidR="009D5179" w:rsidRDefault="00E42904" w:rsidP="00D96063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32</w:t>
      </w:r>
      <w:r w:rsidR="009D5179" w:rsidRPr="00A441B7">
        <w:rPr>
          <w:rFonts w:ascii="Arial" w:hAnsi="Arial" w:cs="Arial"/>
          <w:b/>
          <w:lang w:val="sl-SI"/>
        </w:rPr>
        <w:t xml:space="preserve">. </w:t>
      </w:r>
      <w:r w:rsidR="00443537">
        <w:rPr>
          <w:rFonts w:ascii="Arial" w:hAnsi="Arial" w:cs="Arial"/>
          <w:b/>
          <w:lang w:val="sl-SI"/>
        </w:rPr>
        <w:t>S</w:t>
      </w:r>
      <w:r w:rsidR="009D5179" w:rsidRPr="00A441B7">
        <w:rPr>
          <w:rFonts w:ascii="Arial" w:hAnsi="Arial" w:cs="Arial"/>
          <w:b/>
          <w:lang w:val="sl-SI"/>
        </w:rPr>
        <w:t>kupščino SKB banke d.d. Ljubljana,</w:t>
      </w:r>
    </w:p>
    <w:p w:rsidR="00F21EE7" w:rsidRPr="00A441B7" w:rsidRDefault="00F21EE7" w:rsidP="00D96063">
      <w:pPr>
        <w:jc w:val="center"/>
        <w:rPr>
          <w:rFonts w:ascii="Arial" w:hAnsi="Arial" w:cs="Arial"/>
          <w:b/>
          <w:lang w:val="sl-SI"/>
        </w:rPr>
      </w:pPr>
    </w:p>
    <w:p w:rsidR="009D5179" w:rsidRPr="00A441B7" w:rsidRDefault="009D5179" w:rsidP="00BB6273">
      <w:pPr>
        <w:rPr>
          <w:rFonts w:ascii="Arial" w:hAnsi="Arial" w:cs="Arial"/>
          <w:b/>
          <w:sz w:val="22"/>
          <w:szCs w:val="22"/>
          <w:lang w:val="sl-SI"/>
        </w:rPr>
      </w:pPr>
    </w:p>
    <w:p w:rsidR="009D5179" w:rsidRPr="00A441B7" w:rsidRDefault="009D5179" w:rsidP="00CC7C80">
      <w:pPr>
        <w:pStyle w:val="BodyText2"/>
        <w:ind w:right="284"/>
        <w:rPr>
          <w:rFonts w:ascii="Arial" w:hAnsi="Arial" w:cs="Arial"/>
          <w:sz w:val="22"/>
          <w:szCs w:val="22"/>
          <w:lang w:val="sl-SI"/>
        </w:rPr>
      </w:pPr>
      <w:r w:rsidRPr="00A441B7">
        <w:rPr>
          <w:rFonts w:ascii="Arial" w:hAnsi="Arial" w:cs="Arial"/>
          <w:sz w:val="22"/>
          <w:szCs w:val="22"/>
          <w:lang w:val="sl-SI"/>
        </w:rPr>
        <w:t>ki bo</w:t>
      </w:r>
      <w:r w:rsidR="00D82F6D">
        <w:rPr>
          <w:rFonts w:ascii="Arial" w:hAnsi="Arial" w:cs="Arial"/>
          <w:sz w:val="22"/>
          <w:szCs w:val="22"/>
          <w:lang w:val="sl-SI"/>
        </w:rPr>
        <w:t xml:space="preserve"> </w:t>
      </w:r>
      <w:r w:rsidR="00E42904">
        <w:rPr>
          <w:rFonts w:ascii="Arial" w:hAnsi="Arial" w:cs="Arial"/>
          <w:sz w:val="22"/>
          <w:szCs w:val="22"/>
          <w:lang w:val="sl-SI"/>
        </w:rPr>
        <w:softHyphen/>
      </w:r>
      <w:r w:rsidR="00E42904">
        <w:rPr>
          <w:rFonts w:ascii="Arial" w:hAnsi="Arial" w:cs="Arial"/>
          <w:sz w:val="22"/>
          <w:szCs w:val="22"/>
          <w:lang w:val="sl-SI"/>
        </w:rPr>
        <w:softHyphen/>
      </w:r>
      <w:r w:rsidR="00E42904">
        <w:rPr>
          <w:rFonts w:ascii="Arial" w:hAnsi="Arial" w:cs="Arial"/>
          <w:sz w:val="22"/>
          <w:szCs w:val="22"/>
          <w:lang w:val="sl-SI"/>
        </w:rPr>
        <w:softHyphen/>
      </w:r>
      <w:r w:rsidR="00E42904">
        <w:rPr>
          <w:rFonts w:ascii="Arial" w:hAnsi="Arial" w:cs="Arial"/>
          <w:sz w:val="22"/>
          <w:szCs w:val="22"/>
          <w:lang w:val="sl-SI"/>
        </w:rPr>
        <w:softHyphen/>
        <w:t>29</w:t>
      </w:r>
      <w:r w:rsidR="00080C29">
        <w:rPr>
          <w:rFonts w:ascii="Arial" w:hAnsi="Arial" w:cs="Arial"/>
          <w:sz w:val="22"/>
          <w:szCs w:val="22"/>
          <w:lang w:val="sl-SI"/>
        </w:rPr>
        <w:t>.</w:t>
      </w:r>
      <w:r w:rsidR="00917D0C" w:rsidRPr="00D82F6D">
        <w:rPr>
          <w:rFonts w:ascii="Arial" w:hAnsi="Arial" w:cs="Arial"/>
          <w:sz w:val="22"/>
          <w:szCs w:val="22"/>
          <w:lang w:val="sl-SI"/>
        </w:rPr>
        <w:t xml:space="preserve"> </w:t>
      </w:r>
      <w:r w:rsidR="00F21EE7">
        <w:rPr>
          <w:rFonts w:ascii="Arial" w:hAnsi="Arial" w:cs="Arial"/>
          <w:sz w:val="22"/>
          <w:szCs w:val="22"/>
          <w:lang w:val="sl-SI"/>
        </w:rPr>
        <w:t>m</w:t>
      </w:r>
      <w:r w:rsidR="00E42904">
        <w:rPr>
          <w:rFonts w:ascii="Arial" w:hAnsi="Arial" w:cs="Arial"/>
          <w:sz w:val="22"/>
          <w:szCs w:val="22"/>
          <w:lang w:val="sl-SI"/>
        </w:rPr>
        <w:t xml:space="preserve">aja </w:t>
      </w:r>
      <w:r w:rsidR="00E42904" w:rsidRPr="00D82F6D">
        <w:rPr>
          <w:rFonts w:ascii="Arial" w:hAnsi="Arial" w:cs="Arial"/>
          <w:lang w:val="sl-SI"/>
        </w:rPr>
        <w:t>201</w:t>
      </w:r>
      <w:r w:rsidR="00E42904">
        <w:rPr>
          <w:rFonts w:ascii="Arial" w:hAnsi="Arial" w:cs="Arial"/>
          <w:lang w:val="sl-SI"/>
        </w:rPr>
        <w:t>8</w:t>
      </w:r>
      <w:r w:rsidR="00E42904" w:rsidRPr="00D82F6D">
        <w:rPr>
          <w:rFonts w:ascii="Arial" w:hAnsi="Arial" w:cs="Arial"/>
          <w:sz w:val="22"/>
          <w:szCs w:val="22"/>
          <w:lang w:val="sl-SI"/>
        </w:rPr>
        <w:t xml:space="preserve"> </w:t>
      </w:r>
      <w:r w:rsidRPr="00D82F6D">
        <w:rPr>
          <w:rFonts w:ascii="Arial" w:hAnsi="Arial" w:cs="Arial"/>
          <w:sz w:val="22"/>
          <w:szCs w:val="22"/>
          <w:lang w:val="sl-SI"/>
        </w:rPr>
        <w:t xml:space="preserve">ob </w:t>
      </w:r>
      <w:r w:rsidR="00E42904">
        <w:rPr>
          <w:rFonts w:ascii="Arial" w:hAnsi="Arial" w:cs="Arial"/>
          <w:sz w:val="22"/>
          <w:szCs w:val="22"/>
          <w:lang w:val="sl-SI"/>
        </w:rPr>
        <w:t>14</w:t>
      </w:r>
      <w:r w:rsidR="005B5074" w:rsidRPr="00D82F6D">
        <w:rPr>
          <w:rFonts w:ascii="Arial" w:hAnsi="Arial" w:cs="Arial"/>
          <w:sz w:val="22"/>
          <w:szCs w:val="22"/>
          <w:lang w:val="sl-SI"/>
        </w:rPr>
        <w:t xml:space="preserve">:00 </w:t>
      </w:r>
      <w:r w:rsidRPr="00D82F6D">
        <w:rPr>
          <w:rFonts w:ascii="Arial" w:hAnsi="Arial" w:cs="Arial"/>
          <w:sz w:val="22"/>
          <w:szCs w:val="22"/>
          <w:lang w:val="sl-SI"/>
        </w:rPr>
        <w:t>uri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 v sejni sobi banke št. 611 </w:t>
      </w:r>
      <w:r w:rsidR="00443537">
        <w:rPr>
          <w:rFonts w:ascii="Arial" w:hAnsi="Arial" w:cs="Arial"/>
          <w:sz w:val="22"/>
          <w:szCs w:val="22"/>
          <w:lang w:val="sl-SI"/>
        </w:rPr>
        <w:t xml:space="preserve">v </w:t>
      </w:r>
      <w:r w:rsidRPr="00A441B7">
        <w:rPr>
          <w:rFonts w:ascii="Arial" w:hAnsi="Arial" w:cs="Arial"/>
          <w:sz w:val="22"/>
          <w:szCs w:val="22"/>
          <w:lang w:val="sl-SI"/>
        </w:rPr>
        <w:t>VI. nadstropj</w:t>
      </w:r>
      <w:r w:rsidR="00443537">
        <w:rPr>
          <w:rFonts w:ascii="Arial" w:hAnsi="Arial" w:cs="Arial"/>
          <w:sz w:val="22"/>
          <w:szCs w:val="22"/>
          <w:lang w:val="sl-SI"/>
        </w:rPr>
        <w:t>u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 </w:t>
      </w:r>
      <w:r w:rsidR="00443537">
        <w:rPr>
          <w:rFonts w:ascii="Arial" w:hAnsi="Arial" w:cs="Arial"/>
          <w:sz w:val="22"/>
          <w:szCs w:val="22"/>
          <w:lang w:val="sl-SI"/>
        </w:rPr>
        <w:t xml:space="preserve">na </w:t>
      </w:r>
      <w:r w:rsidRPr="00A441B7">
        <w:rPr>
          <w:rFonts w:ascii="Arial" w:hAnsi="Arial" w:cs="Arial"/>
          <w:sz w:val="22"/>
          <w:szCs w:val="22"/>
          <w:lang w:val="sl-SI"/>
        </w:rPr>
        <w:t>Ajdovščin</w:t>
      </w:r>
      <w:r w:rsidR="00443537">
        <w:rPr>
          <w:rFonts w:ascii="Arial" w:hAnsi="Arial" w:cs="Arial"/>
          <w:sz w:val="22"/>
          <w:szCs w:val="22"/>
          <w:lang w:val="sl-SI"/>
        </w:rPr>
        <w:t>i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 4 v Ljubljani. Za sejo </w:t>
      </w:r>
      <w:r w:rsidR="00443537">
        <w:rPr>
          <w:rFonts w:ascii="Arial" w:hAnsi="Arial" w:cs="Arial"/>
          <w:sz w:val="22"/>
          <w:szCs w:val="22"/>
          <w:lang w:val="sl-SI"/>
        </w:rPr>
        <w:t>S</w:t>
      </w:r>
      <w:r w:rsidRPr="00A441B7">
        <w:rPr>
          <w:rFonts w:ascii="Arial" w:hAnsi="Arial" w:cs="Arial"/>
          <w:sz w:val="22"/>
          <w:szCs w:val="22"/>
          <w:lang w:val="sl-SI"/>
        </w:rPr>
        <w:t>kupščine predlaga Upravni odbor naslednji</w:t>
      </w:r>
    </w:p>
    <w:p w:rsidR="009D5179" w:rsidRPr="00A441B7" w:rsidRDefault="009D5179" w:rsidP="00D96063">
      <w:pPr>
        <w:rPr>
          <w:rFonts w:ascii="Arial" w:hAnsi="Arial" w:cs="Arial"/>
          <w:sz w:val="22"/>
          <w:szCs w:val="22"/>
          <w:lang w:val="sl-SI"/>
        </w:rPr>
      </w:pPr>
    </w:p>
    <w:p w:rsidR="009D5179" w:rsidRDefault="009D5179" w:rsidP="00D96063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596FD2">
        <w:rPr>
          <w:rFonts w:ascii="Arial" w:hAnsi="Arial" w:cs="Arial"/>
          <w:b/>
          <w:sz w:val="22"/>
          <w:szCs w:val="22"/>
          <w:lang w:val="sl-SI"/>
        </w:rPr>
        <w:t>D N E V N I   R E D :</w:t>
      </w:r>
    </w:p>
    <w:p w:rsidR="001B0128" w:rsidRPr="00596FD2" w:rsidRDefault="001B0128" w:rsidP="00663CFE">
      <w:pPr>
        <w:rPr>
          <w:rFonts w:ascii="Arial" w:hAnsi="Arial" w:cs="Arial"/>
          <w:b/>
          <w:sz w:val="22"/>
          <w:szCs w:val="22"/>
          <w:lang w:val="sl-SI"/>
        </w:rPr>
      </w:pPr>
    </w:p>
    <w:p w:rsidR="009D5179" w:rsidRPr="00A441B7" w:rsidRDefault="009D5179" w:rsidP="00D96063">
      <w:pPr>
        <w:rPr>
          <w:rFonts w:ascii="Arial" w:hAnsi="Arial" w:cs="Arial"/>
          <w:sz w:val="22"/>
          <w:szCs w:val="22"/>
          <w:lang w:val="sl-SI"/>
        </w:rPr>
      </w:pPr>
    </w:p>
    <w:p w:rsidR="009D5179" w:rsidRPr="00097974" w:rsidRDefault="009D5179" w:rsidP="00D96063">
      <w:pPr>
        <w:rPr>
          <w:rFonts w:ascii="Arial" w:hAnsi="Arial" w:cs="Arial"/>
          <w:b/>
          <w:sz w:val="22"/>
          <w:szCs w:val="22"/>
          <w:lang w:val="sl-SI"/>
        </w:rPr>
      </w:pPr>
      <w:r w:rsidRPr="00097974">
        <w:rPr>
          <w:rFonts w:ascii="Arial" w:hAnsi="Arial" w:cs="Arial"/>
          <w:b/>
          <w:sz w:val="22"/>
          <w:szCs w:val="22"/>
          <w:lang w:val="sl-SI"/>
        </w:rPr>
        <w:t>1.0</w:t>
      </w:r>
      <w:r w:rsidRPr="00097974">
        <w:rPr>
          <w:rFonts w:ascii="Arial" w:hAnsi="Arial" w:cs="Arial"/>
          <w:b/>
          <w:sz w:val="22"/>
          <w:szCs w:val="22"/>
          <w:lang w:val="sl-SI"/>
        </w:rPr>
        <w:tab/>
        <w:t xml:space="preserve">Otvoritev </w:t>
      </w:r>
      <w:r w:rsidR="00443537">
        <w:rPr>
          <w:rFonts w:ascii="Arial" w:hAnsi="Arial" w:cs="Arial"/>
          <w:b/>
          <w:sz w:val="22"/>
          <w:szCs w:val="22"/>
          <w:lang w:val="sl-SI"/>
        </w:rPr>
        <w:t>S</w:t>
      </w:r>
      <w:r w:rsidRPr="00097974">
        <w:rPr>
          <w:rFonts w:ascii="Arial" w:hAnsi="Arial" w:cs="Arial"/>
          <w:b/>
          <w:sz w:val="22"/>
          <w:szCs w:val="22"/>
          <w:lang w:val="sl-SI"/>
        </w:rPr>
        <w:t>kupščine in izvolitev delovnih teles:</w:t>
      </w:r>
    </w:p>
    <w:p w:rsidR="009D5179" w:rsidRPr="00BA34D0" w:rsidRDefault="009D5179" w:rsidP="00D96063">
      <w:pPr>
        <w:pStyle w:val="PlainText"/>
        <w:rPr>
          <w:rFonts w:ascii="Arial" w:hAnsi="Arial" w:cs="Arial"/>
          <w:b/>
          <w:color w:val="FF0000"/>
          <w:sz w:val="22"/>
          <w:szCs w:val="22"/>
          <w:lang w:val="sl-SI" w:eastAsia="sl-SI"/>
        </w:rPr>
      </w:pPr>
      <w:r w:rsidRPr="00097974">
        <w:rPr>
          <w:rFonts w:ascii="Arial" w:hAnsi="Arial" w:cs="Arial"/>
          <w:b/>
          <w:sz w:val="22"/>
          <w:szCs w:val="22"/>
          <w:lang w:val="sl-SI" w:eastAsia="sl-SI"/>
        </w:rPr>
        <w:t xml:space="preserve">    </w:t>
      </w:r>
      <w:r w:rsidRPr="00097974">
        <w:rPr>
          <w:rFonts w:ascii="Arial" w:hAnsi="Arial" w:cs="Arial"/>
          <w:b/>
          <w:sz w:val="22"/>
          <w:szCs w:val="22"/>
          <w:lang w:val="sl-SI" w:eastAsia="sl-SI"/>
        </w:rPr>
        <w:tab/>
        <w:t xml:space="preserve">(predsednik in verifikacijska </w:t>
      </w:r>
      <w:r w:rsidRPr="00596FD2">
        <w:rPr>
          <w:rFonts w:ascii="Arial" w:hAnsi="Arial" w:cs="Arial"/>
          <w:b/>
          <w:sz w:val="22"/>
          <w:szCs w:val="22"/>
          <w:lang w:val="sl-SI" w:eastAsia="sl-SI"/>
        </w:rPr>
        <w:t>komisija)</w:t>
      </w:r>
    </w:p>
    <w:p w:rsidR="009D5179" w:rsidRPr="00A441B7" w:rsidRDefault="009D5179" w:rsidP="00D96063">
      <w:pPr>
        <w:rPr>
          <w:rFonts w:ascii="Arial" w:hAnsi="Arial" w:cs="Arial"/>
          <w:sz w:val="22"/>
          <w:szCs w:val="22"/>
          <w:lang w:val="sl-SI"/>
        </w:rPr>
      </w:pPr>
    </w:p>
    <w:p w:rsidR="009D5179" w:rsidRPr="00097974" w:rsidRDefault="009D5179" w:rsidP="001A7EBD">
      <w:pPr>
        <w:rPr>
          <w:rFonts w:ascii="Arial" w:hAnsi="Arial" w:cs="Arial"/>
          <w:bCs/>
          <w:caps/>
          <w:sz w:val="22"/>
          <w:szCs w:val="22"/>
          <w:lang w:val="sl-SI"/>
        </w:rPr>
      </w:pPr>
      <w:r w:rsidRPr="00097974">
        <w:rPr>
          <w:rFonts w:ascii="Arial" w:hAnsi="Arial" w:cs="Arial"/>
          <w:bCs/>
          <w:caps/>
          <w:sz w:val="22"/>
          <w:szCs w:val="22"/>
          <w:lang w:val="sl-SI"/>
        </w:rPr>
        <w:t>Predlog sklepa:</w:t>
      </w:r>
    </w:p>
    <w:p w:rsidR="009D5179" w:rsidRPr="00A441B7" w:rsidRDefault="009D5179" w:rsidP="00A57ADC">
      <w:pPr>
        <w:ind w:left="708"/>
        <w:rPr>
          <w:rFonts w:ascii="Arial" w:hAnsi="Arial" w:cs="Arial"/>
          <w:b/>
          <w:bCs/>
          <w:caps/>
          <w:sz w:val="22"/>
          <w:szCs w:val="22"/>
          <w:lang w:val="sl-SI"/>
        </w:rPr>
      </w:pPr>
    </w:p>
    <w:p w:rsidR="009D5179" w:rsidRPr="00A441B7" w:rsidRDefault="009D5179" w:rsidP="00D96063">
      <w:pPr>
        <w:rPr>
          <w:rFonts w:ascii="Arial" w:hAnsi="Arial" w:cs="Arial"/>
          <w:sz w:val="22"/>
          <w:szCs w:val="22"/>
          <w:lang w:val="sl-SI"/>
        </w:rPr>
      </w:pPr>
      <w:r w:rsidRPr="00A441B7">
        <w:rPr>
          <w:rFonts w:ascii="Arial" w:hAnsi="Arial" w:cs="Arial"/>
          <w:sz w:val="22"/>
          <w:szCs w:val="22"/>
          <w:lang w:val="sl-SI"/>
        </w:rPr>
        <w:t>Skupščina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A441B7">
        <w:rPr>
          <w:rFonts w:ascii="Arial" w:hAnsi="Arial" w:cs="Arial"/>
          <w:sz w:val="22"/>
          <w:szCs w:val="22"/>
          <w:lang w:val="sl-SI"/>
        </w:rPr>
        <w:t>imenuje organe:</w:t>
      </w:r>
    </w:p>
    <w:p w:rsidR="009D5179" w:rsidRPr="00A441B7" w:rsidRDefault="009D5179" w:rsidP="00CC7C80">
      <w:pPr>
        <w:numPr>
          <w:ilvl w:val="0"/>
          <w:numId w:val="1"/>
        </w:numPr>
        <w:tabs>
          <w:tab w:val="left" w:pos="3544"/>
        </w:tabs>
        <w:rPr>
          <w:rFonts w:ascii="Arial" w:hAnsi="Arial" w:cs="Arial"/>
          <w:sz w:val="22"/>
          <w:szCs w:val="22"/>
          <w:lang w:val="sl-SI"/>
        </w:rPr>
      </w:pPr>
      <w:r w:rsidRPr="00A441B7">
        <w:rPr>
          <w:rFonts w:ascii="Arial" w:hAnsi="Arial" w:cs="Arial"/>
          <w:sz w:val="22"/>
          <w:szCs w:val="22"/>
          <w:lang w:val="sl-SI"/>
        </w:rPr>
        <w:t>predsedni</w:t>
      </w:r>
      <w:r w:rsidR="00080C29">
        <w:rPr>
          <w:rFonts w:ascii="Arial" w:hAnsi="Arial" w:cs="Arial"/>
          <w:sz w:val="22"/>
          <w:szCs w:val="22"/>
          <w:lang w:val="sl-SI"/>
        </w:rPr>
        <w:t>ca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: </w:t>
      </w:r>
      <w:r w:rsidR="00CC5904">
        <w:rPr>
          <w:rFonts w:ascii="Arial" w:hAnsi="Arial" w:cs="Arial"/>
          <w:sz w:val="22"/>
          <w:szCs w:val="22"/>
          <w:lang w:val="sl-SI"/>
        </w:rPr>
        <w:t xml:space="preserve">                   </w:t>
      </w:r>
      <w:r w:rsidR="00615AEF">
        <w:rPr>
          <w:rFonts w:ascii="Arial" w:hAnsi="Arial" w:cs="Arial"/>
          <w:sz w:val="22"/>
          <w:szCs w:val="22"/>
          <w:lang w:val="sl-SI"/>
        </w:rPr>
        <w:t>Cvetka Selšek</w:t>
      </w:r>
    </w:p>
    <w:p w:rsidR="009D5179" w:rsidRPr="00A441B7" w:rsidRDefault="009D5179" w:rsidP="00D9606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A441B7">
        <w:rPr>
          <w:rFonts w:ascii="Arial" w:hAnsi="Arial" w:cs="Arial"/>
          <w:sz w:val="22"/>
          <w:szCs w:val="22"/>
          <w:lang w:val="sl-SI"/>
        </w:rPr>
        <w:t xml:space="preserve">verifikacijska komisija:    </w:t>
      </w:r>
      <w:r w:rsidR="00CC7C80"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>Mateja Papež,</w:t>
      </w:r>
      <w:r w:rsidR="0075462C">
        <w:rPr>
          <w:rFonts w:ascii="Arial" w:hAnsi="Arial" w:cs="Arial"/>
          <w:sz w:val="22"/>
          <w:szCs w:val="22"/>
          <w:lang w:val="sl-SI"/>
        </w:rPr>
        <w:t xml:space="preserve"> </w:t>
      </w:r>
      <w:r w:rsidRPr="00A441B7">
        <w:rPr>
          <w:rFonts w:ascii="Arial" w:hAnsi="Arial" w:cs="Arial"/>
          <w:sz w:val="22"/>
          <w:szCs w:val="22"/>
          <w:lang w:val="sl-SI"/>
        </w:rPr>
        <w:t>predsednica</w:t>
      </w:r>
    </w:p>
    <w:p w:rsidR="009D5179" w:rsidRPr="00A441B7" w:rsidRDefault="009D5179" w:rsidP="00D96063">
      <w:pPr>
        <w:ind w:left="705"/>
        <w:rPr>
          <w:rFonts w:ascii="Arial" w:hAnsi="Arial" w:cs="Arial"/>
          <w:sz w:val="22"/>
          <w:szCs w:val="22"/>
          <w:lang w:val="sl-SI"/>
        </w:rPr>
      </w:pPr>
      <w:r w:rsidRPr="00A441B7">
        <w:rPr>
          <w:rFonts w:ascii="Arial" w:hAnsi="Arial" w:cs="Arial"/>
          <w:sz w:val="22"/>
          <w:szCs w:val="22"/>
          <w:lang w:val="sl-SI"/>
        </w:rPr>
        <w:tab/>
      </w:r>
      <w:r w:rsidRPr="00A441B7">
        <w:rPr>
          <w:rFonts w:ascii="Arial" w:hAnsi="Arial" w:cs="Arial"/>
          <w:sz w:val="22"/>
          <w:szCs w:val="22"/>
          <w:lang w:val="sl-SI"/>
        </w:rPr>
        <w:tab/>
      </w:r>
      <w:r w:rsidRPr="00A441B7">
        <w:rPr>
          <w:rFonts w:ascii="Arial" w:hAnsi="Arial" w:cs="Arial"/>
          <w:sz w:val="22"/>
          <w:szCs w:val="22"/>
          <w:lang w:val="sl-SI"/>
        </w:rPr>
        <w:tab/>
        <w:t xml:space="preserve">      </w:t>
      </w:r>
      <w:r w:rsidRPr="00A441B7">
        <w:rPr>
          <w:rFonts w:ascii="Arial" w:hAnsi="Arial" w:cs="Arial"/>
          <w:sz w:val="22"/>
          <w:szCs w:val="22"/>
          <w:lang w:val="sl-SI"/>
        </w:rPr>
        <w:tab/>
        <w:t>Klemen Klopčič, član</w:t>
      </w:r>
    </w:p>
    <w:p w:rsidR="009D5179" w:rsidRPr="00A441B7" w:rsidRDefault="009D5179" w:rsidP="00D96063">
      <w:pPr>
        <w:ind w:left="705"/>
        <w:rPr>
          <w:rFonts w:ascii="Arial" w:hAnsi="Arial" w:cs="Arial"/>
          <w:sz w:val="22"/>
          <w:szCs w:val="22"/>
          <w:lang w:val="sl-SI"/>
        </w:rPr>
      </w:pPr>
      <w:r w:rsidRPr="00A441B7">
        <w:rPr>
          <w:rFonts w:ascii="Arial" w:hAnsi="Arial" w:cs="Arial"/>
          <w:sz w:val="22"/>
          <w:szCs w:val="22"/>
          <w:lang w:val="sl-SI"/>
        </w:rPr>
        <w:t xml:space="preserve">                       </w:t>
      </w:r>
      <w:r w:rsidR="001A7EBD">
        <w:rPr>
          <w:rFonts w:ascii="Arial" w:hAnsi="Arial" w:cs="Arial"/>
          <w:sz w:val="22"/>
          <w:szCs w:val="22"/>
          <w:lang w:val="sl-SI"/>
        </w:rPr>
        <w:tab/>
      </w:r>
      <w:r w:rsidRPr="00A441B7">
        <w:rPr>
          <w:rFonts w:ascii="Arial" w:hAnsi="Arial" w:cs="Arial"/>
          <w:sz w:val="22"/>
          <w:szCs w:val="22"/>
          <w:lang w:val="sl-SI"/>
        </w:rPr>
        <w:tab/>
        <w:t>Igor Šteblaj, član</w:t>
      </w:r>
    </w:p>
    <w:p w:rsidR="005B5074" w:rsidRPr="00A441B7" w:rsidRDefault="005B5074" w:rsidP="00D96063">
      <w:pPr>
        <w:rPr>
          <w:rFonts w:ascii="Arial" w:hAnsi="Arial" w:cs="Arial"/>
          <w:sz w:val="22"/>
          <w:szCs w:val="22"/>
          <w:lang w:val="sl-SI"/>
        </w:rPr>
      </w:pPr>
    </w:p>
    <w:p w:rsidR="00293424" w:rsidRPr="00EE5E88" w:rsidRDefault="00293424" w:rsidP="00293424">
      <w:pPr>
        <w:pStyle w:val="BodyText"/>
        <w:rPr>
          <w:rFonts w:ascii="Arial" w:hAnsi="Arial" w:cs="Arial"/>
          <w:szCs w:val="22"/>
        </w:rPr>
      </w:pPr>
      <w:r w:rsidRPr="00EE5E88">
        <w:rPr>
          <w:rFonts w:ascii="Arial" w:hAnsi="Arial" w:cs="Arial"/>
          <w:szCs w:val="22"/>
        </w:rPr>
        <w:t xml:space="preserve">      </w:t>
      </w:r>
    </w:p>
    <w:p w:rsidR="00E42904" w:rsidRPr="00097974" w:rsidRDefault="00E42904" w:rsidP="00E42904">
      <w:pPr>
        <w:numPr>
          <w:ilvl w:val="0"/>
          <w:numId w:val="11"/>
        </w:numPr>
        <w:rPr>
          <w:rFonts w:ascii="Arial" w:hAnsi="Arial" w:cs="Arial"/>
          <w:b/>
          <w:sz w:val="22"/>
          <w:szCs w:val="22"/>
          <w:lang w:val="sl-SI"/>
        </w:rPr>
      </w:pPr>
      <w:r w:rsidRPr="00097974">
        <w:rPr>
          <w:rFonts w:ascii="Arial" w:hAnsi="Arial" w:cs="Arial"/>
          <w:b/>
          <w:sz w:val="22"/>
          <w:szCs w:val="22"/>
          <w:lang w:val="sl-SI"/>
        </w:rPr>
        <w:t>Nagovor:</w:t>
      </w:r>
    </w:p>
    <w:p w:rsidR="001A7EBD" w:rsidRDefault="00E42904" w:rsidP="001A7EBD">
      <w:pPr>
        <w:rPr>
          <w:rFonts w:ascii="Arial" w:hAnsi="Arial" w:cs="Arial"/>
          <w:sz w:val="22"/>
          <w:szCs w:val="22"/>
          <w:lang w:val="sl-SI"/>
        </w:rPr>
      </w:pPr>
      <w:r w:rsidRPr="00B544C5">
        <w:rPr>
          <w:rFonts w:ascii="Arial" w:hAnsi="Arial" w:cs="Arial"/>
          <w:sz w:val="22"/>
          <w:szCs w:val="22"/>
          <w:lang w:val="sl-SI"/>
        </w:rPr>
        <w:t xml:space="preserve">            -     </w:t>
      </w:r>
      <w:r>
        <w:rPr>
          <w:rFonts w:ascii="Arial" w:hAnsi="Arial" w:cs="Arial"/>
          <w:sz w:val="22"/>
          <w:szCs w:val="22"/>
          <w:lang w:val="sl-SI"/>
        </w:rPr>
        <w:t>Glavni izvršni direktor SKB d.d.</w:t>
      </w:r>
      <w:r w:rsidRPr="00B544C5">
        <w:rPr>
          <w:rFonts w:ascii="Arial" w:hAnsi="Arial" w:cs="Arial"/>
          <w:sz w:val="22"/>
          <w:szCs w:val="22"/>
          <w:lang w:val="sl-SI"/>
        </w:rPr>
        <w:t xml:space="preserve"> in</w:t>
      </w:r>
    </w:p>
    <w:p w:rsidR="00E42904" w:rsidRPr="00B544C5" w:rsidRDefault="001A7EBD" w:rsidP="001A7EBD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            -     </w:t>
      </w:r>
      <w:r w:rsidR="00E42904" w:rsidRPr="00B544C5">
        <w:rPr>
          <w:rFonts w:ascii="Arial" w:hAnsi="Arial" w:cs="Arial"/>
          <w:sz w:val="22"/>
          <w:szCs w:val="22"/>
          <w:lang w:val="sl-SI"/>
        </w:rPr>
        <w:t>Predsednic</w:t>
      </w:r>
      <w:r w:rsidR="00E42904">
        <w:rPr>
          <w:rFonts w:ascii="Arial" w:hAnsi="Arial" w:cs="Arial"/>
          <w:sz w:val="22"/>
          <w:szCs w:val="22"/>
          <w:lang w:val="sl-SI"/>
        </w:rPr>
        <w:t>a</w:t>
      </w:r>
      <w:r w:rsidR="00E42904" w:rsidRPr="00B544C5">
        <w:rPr>
          <w:rFonts w:ascii="Arial" w:hAnsi="Arial" w:cs="Arial"/>
          <w:sz w:val="22"/>
          <w:szCs w:val="22"/>
          <w:lang w:val="sl-SI"/>
        </w:rPr>
        <w:t xml:space="preserve"> Upravnega odbora SKB d.d. </w:t>
      </w:r>
    </w:p>
    <w:p w:rsidR="00E42904" w:rsidRPr="00B544C5" w:rsidRDefault="00E42904" w:rsidP="00E42904">
      <w:pPr>
        <w:rPr>
          <w:rFonts w:ascii="Arial" w:hAnsi="Arial" w:cs="Arial"/>
          <w:sz w:val="22"/>
          <w:szCs w:val="22"/>
          <w:lang w:val="sl-SI"/>
        </w:rPr>
      </w:pPr>
    </w:p>
    <w:p w:rsidR="00F80411" w:rsidRDefault="00F80411" w:rsidP="00F80411">
      <w:pPr>
        <w:ind w:left="60" w:right="284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3.0</w:t>
      </w:r>
      <w:r w:rsidR="004116D0">
        <w:rPr>
          <w:rFonts w:ascii="Arial" w:hAnsi="Arial" w:cs="Arial"/>
          <w:b/>
          <w:sz w:val="22"/>
          <w:szCs w:val="22"/>
          <w:lang w:val="sl-SI"/>
        </w:rPr>
        <w:t xml:space="preserve">    </w:t>
      </w:r>
      <w:r>
        <w:rPr>
          <w:rFonts w:ascii="Arial" w:hAnsi="Arial" w:cs="Arial"/>
          <w:b/>
          <w:sz w:val="22"/>
          <w:szCs w:val="22"/>
          <w:lang w:val="sl-SI"/>
        </w:rPr>
        <w:t xml:space="preserve">Predlog sklepa o spremembi Statuta SKB </w:t>
      </w:r>
      <w:r w:rsidR="00692B3D">
        <w:rPr>
          <w:rFonts w:ascii="Arial" w:hAnsi="Arial" w:cs="Arial"/>
          <w:b/>
          <w:sz w:val="22"/>
          <w:szCs w:val="22"/>
          <w:lang w:val="sl-SI"/>
        </w:rPr>
        <w:t xml:space="preserve"> bank</w:t>
      </w:r>
      <w:r w:rsidR="00C46AC1">
        <w:rPr>
          <w:rFonts w:ascii="Arial" w:hAnsi="Arial" w:cs="Arial"/>
          <w:b/>
          <w:sz w:val="22"/>
          <w:szCs w:val="22"/>
          <w:lang w:val="sl-SI"/>
        </w:rPr>
        <w:t>e</w:t>
      </w:r>
      <w:r w:rsidR="00692B3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sz w:val="22"/>
          <w:szCs w:val="22"/>
          <w:lang w:val="sl-SI"/>
        </w:rPr>
        <w:t xml:space="preserve">d.d. Ljubljana </w:t>
      </w:r>
    </w:p>
    <w:p w:rsidR="00F80411" w:rsidRDefault="00F80411" w:rsidP="00F80411">
      <w:pPr>
        <w:ind w:right="284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F80411" w:rsidRPr="00583CB3" w:rsidRDefault="00F80411" w:rsidP="00F80411">
      <w:pPr>
        <w:ind w:right="284"/>
        <w:jc w:val="both"/>
        <w:rPr>
          <w:rFonts w:ascii="Arial" w:hAnsi="Arial" w:cs="Arial"/>
          <w:bCs/>
          <w:caps/>
          <w:sz w:val="22"/>
          <w:szCs w:val="22"/>
          <w:lang w:val="sl-SI"/>
        </w:rPr>
      </w:pPr>
      <w:r w:rsidRPr="00583CB3">
        <w:rPr>
          <w:rFonts w:ascii="Arial" w:hAnsi="Arial" w:cs="Arial"/>
          <w:bCs/>
          <w:caps/>
          <w:sz w:val="22"/>
          <w:szCs w:val="22"/>
          <w:lang w:val="sl-SI"/>
        </w:rPr>
        <w:t>predlog sklepa:</w:t>
      </w:r>
    </w:p>
    <w:p w:rsidR="00F80411" w:rsidRPr="00A441B7" w:rsidRDefault="00F80411" w:rsidP="00F80411">
      <w:pPr>
        <w:ind w:right="284"/>
        <w:jc w:val="both"/>
        <w:rPr>
          <w:rFonts w:ascii="Arial" w:hAnsi="Arial" w:cs="Arial"/>
          <w:b/>
          <w:bCs/>
          <w:caps/>
          <w:sz w:val="22"/>
          <w:szCs w:val="22"/>
          <w:lang w:val="sl-SI"/>
        </w:rPr>
      </w:pPr>
    </w:p>
    <w:p w:rsidR="00F80411" w:rsidRPr="00AC7244" w:rsidRDefault="00F80411" w:rsidP="00F80411">
      <w:pPr>
        <w:pStyle w:val="BodyText"/>
        <w:rPr>
          <w:rFonts w:ascii="Arial" w:hAnsi="Arial"/>
          <w:color w:val="000000"/>
          <w:szCs w:val="22"/>
          <w:lang w:val="sl-SI"/>
        </w:rPr>
      </w:pPr>
      <w:r>
        <w:rPr>
          <w:rFonts w:ascii="Arial" w:hAnsi="Arial"/>
          <w:color w:val="000000"/>
          <w:szCs w:val="22"/>
          <w:lang w:val="sl-SI"/>
        </w:rPr>
        <w:t xml:space="preserve">Skupščina banke sprejme spremembe in dopolnitve Statuta SKB banke d.d. Ljubljana v besedilu, ki je sestavni del gradiva za skupščino banke.  </w:t>
      </w:r>
    </w:p>
    <w:p w:rsidR="00F80411" w:rsidRDefault="00F80411" w:rsidP="00F80411">
      <w:pPr>
        <w:ind w:right="284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D43749" w:rsidRPr="00D43749" w:rsidRDefault="00D43749" w:rsidP="00D43749">
      <w:pPr>
        <w:pStyle w:val="ListParagraph"/>
        <w:numPr>
          <w:ilvl w:val="0"/>
          <w:numId w:val="36"/>
        </w:numPr>
        <w:ind w:right="284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43749">
        <w:rPr>
          <w:rFonts w:ascii="Arial" w:hAnsi="Arial" w:cs="Arial"/>
          <w:b/>
          <w:sz w:val="22"/>
          <w:szCs w:val="22"/>
          <w:lang w:val="sl-SI"/>
        </w:rPr>
        <w:t>Predlog sprememb in dopolnitev Poslovnika o delu Skupščine SKB banke d.d.</w:t>
      </w:r>
    </w:p>
    <w:p w:rsidR="00F80411" w:rsidRPr="006C3B38" w:rsidRDefault="00692B3D" w:rsidP="00F80411">
      <w:pPr>
        <w:ind w:right="284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     </w:t>
      </w:r>
      <w:r w:rsidR="00F80411">
        <w:rPr>
          <w:rFonts w:ascii="Arial" w:hAnsi="Arial" w:cs="Arial"/>
          <w:b/>
          <w:sz w:val="22"/>
          <w:szCs w:val="22"/>
          <w:lang w:val="sl-SI"/>
        </w:rPr>
        <w:t xml:space="preserve"> Ljubljana</w:t>
      </w:r>
    </w:p>
    <w:p w:rsidR="00F80411" w:rsidRDefault="00F80411" w:rsidP="00F80411">
      <w:pPr>
        <w:pStyle w:val="PlainText"/>
        <w:ind w:right="284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F80411" w:rsidRPr="00583CB3" w:rsidRDefault="00F80411" w:rsidP="00F80411">
      <w:pPr>
        <w:ind w:right="284"/>
        <w:jc w:val="both"/>
        <w:rPr>
          <w:rFonts w:ascii="Arial" w:hAnsi="Arial" w:cs="Arial"/>
          <w:bCs/>
          <w:caps/>
          <w:sz w:val="22"/>
          <w:szCs w:val="22"/>
          <w:lang w:val="sl-SI"/>
        </w:rPr>
      </w:pPr>
      <w:r w:rsidRPr="00583CB3">
        <w:rPr>
          <w:rFonts w:ascii="Arial" w:hAnsi="Arial" w:cs="Arial"/>
          <w:bCs/>
          <w:caps/>
          <w:sz w:val="22"/>
          <w:szCs w:val="22"/>
          <w:lang w:val="sl-SI"/>
        </w:rPr>
        <w:t>predlog sklepa:</w:t>
      </w:r>
    </w:p>
    <w:p w:rsidR="00F80411" w:rsidRDefault="00F80411" w:rsidP="00F80411">
      <w:pPr>
        <w:pStyle w:val="PlainText"/>
        <w:ind w:right="284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F80411" w:rsidRDefault="00D43749" w:rsidP="00F80411">
      <w:pPr>
        <w:pStyle w:val="BodyText"/>
        <w:rPr>
          <w:rFonts w:ascii="Arial" w:hAnsi="Arial"/>
          <w:color w:val="000000"/>
          <w:szCs w:val="22"/>
          <w:lang w:val="sl-SI"/>
        </w:rPr>
      </w:pPr>
      <w:r w:rsidRPr="0051489D">
        <w:rPr>
          <w:rFonts w:ascii="Arial" w:hAnsi="Arial"/>
          <w:color w:val="000000"/>
          <w:szCs w:val="22"/>
          <w:lang w:val="sl-SI"/>
        </w:rPr>
        <w:t>Sprejme se Poslovnik o delu  Skupščine  SKB banke d.d. Ljubljana.</w:t>
      </w:r>
    </w:p>
    <w:p w:rsidR="00F80411" w:rsidRDefault="00F80411" w:rsidP="00F80411">
      <w:pPr>
        <w:pStyle w:val="BodyText"/>
        <w:jc w:val="left"/>
        <w:rPr>
          <w:rFonts w:ascii="Arial" w:hAnsi="Arial"/>
          <w:color w:val="000000"/>
          <w:szCs w:val="22"/>
          <w:lang w:val="sl-SI"/>
        </w:rPr>
      </w:pPr>
    </w:p>
    <w:p w:rsidR="004116D0" w:rsidRPr="00F80411" w:rsidRDefault="00F80411" w:rsidP="00F80411">
      <w:pPr>
        <w:pStyle w:val="BodyText"/>
        <w:jc w:val="left"/>
        <w:rPr>
          <w:rFonts w:ascii="Arial" w:hAnsi="Arial"/>
          <w:color w:val="000000"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 xml:space="preserve">5.0 </w:t>
      </w:r>
      <w:r w:rsidR="004116D0">
        <w:rPr>
          <w:rFonts w:ascii="Arial" w:hAnsi="Arial" w:cs="Arial"/>
          <w:b/>
          <w:szCs w:val="22"/>
          <w:lang w:val="sl-SI"/>
        </w:rPr>
        <w:t xml:space="preserve"> </w:t>
      </w:r>
      <w:r w:rsidR="00E42904" w:rsidRPr="00097974">
        <w:rPr>
          <w:rFonts w:ascii="Arial" w:hAnsi="Arial" w:cs="Arial"/>
          <w:b/>
          <w:szCs w:val="22"/>
          <w:lang w:val="sl-SI"/>
        </w:rPr>
        <w:t>Revidirano letno poročilo Skupine SKB za leto 201</w:t>
      </w:r>
      <w:r w:rsidR="00E42904">
        <w:rPr>
          <w:rFonts w:ascii="Arial" w:hAnsi="Arial" w:cs="Arial"/>
          <w:b/>
          <w:szCs w:val="22"/>
          <w:lang w:val="sl-SI"/>
        </w:rPr>
        <w:t>7</w:t>
      </w:r>
      <w:r w:rsidR="00E42904" w:rsidRPr="00097974">
        <w:rPr>
          <w:rFonts w:ascii="Arial" w:hAnsi="Arial" w:cs="Arial"/>
          <w:b/>
          <w:szCs w:val="22"/>
          <w:lang w:val="sl-SI"/>
        </w:rPr>
        <w:t xml:space="preserve"> z računovodskimi izkazi, </w:t>
      </w:r>
    </w:p>
    <w:p w:rsidR="004116D0" w:rsidRDefault="004116D0" w:rsidP="003A11B7">
      <w:pPr>
        <w:pStyle w:val="BodyTextIndent"/>
        <w:ind w:left="360" w:right="284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E42904" w:rsidRPr="00097974">
        <w:rPr>
          <w:rFonts w:ascii="Arial" w:hAnsi="Arial" w:cs="Arial"/>
          <w:b/>
          <w:sz w:val="22"/>
          <w:szCs w:val="22"/>
          <w:lang w:val="sl-SI"/>
        </w:rPr>
        <w:t>poročilo</w:t>
      </w:r>
      <w:r w:rsidR="00E4290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E42904" w:rsidRPr="00097974">
        <w:rPr>
          <w:rFonts w:ascii="Arial" w:hAnsi="Arial" w:cs="Arial"/>
          <w:b/>
          <w:sz w:val="22"/>
          <w:szCs w:val="22"/>
          <w:lang w:val="sl-SI"/>
        </w:rPr>
        <w:t>Upravnega odbora k letnemu poročilu, mnenje revizorske hiše</w:t>
      </w:r>
      <w:r w:rsidR="00E42904">
        <w:rPr>
          <w:rFonts w:ascii="Arial" w:hAnsi="Arial" w:cs="Arial"/>
          <w:b/>
          <w:sz w:val="22"/>
          <w:szCs w:val="22"/>
          <w:lang w:val="sl-SI"/>
        </w:rPr>
        <w:t xml:space="preserve"> </w:t>
      </w:r>
      <w:proofErr w:type="spellStart"/>
      <w:r w:rsidR="00E42904">
        <w:rPr>
          <w:rFonts w:ascii="Arial" w:hAnsi="Arial" w:cs="Arial"/>
          <w:b/>
          <w:sz w:val="22"/>
          <w:szCs w:val="22"/>
          <w:lang w:val="sl-SI"/>
        </w:rPr>
        <w:t>Deloitte</w:t>
      </w:r>
      <w:proofErr w:type="spellEnd"/>
    </w:p>
    <w:p w:rsidR="004116D0" w:rsidRPr="00F80411" w:rsidRDefault="00E42904" w:rsidP="00F80411">
      <w:pPr>
        <w:pStyle w:val="BodyTextIndent"/>
        <w:ind w:left="360" w:right="284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097974">
        <w:rPr>
          <w:rFonts w:ascii="Arial" w:hAnsi="Arial" w:cs="Arial"/>
          <w:b/>
          <w:sz w:val="22"/>
          <w:szCs w:val="22"/>
          <w:lang w:val="sl-SI"/>
        </w:rPr>
        <w:t xml:space="preserve"> Revizija,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097974">
        <w:rPr>
          <w:rFonts w:ascii="Arial" w:hAnsi="Arial" w:cs="Arial"/>
          <w:b/>
          <w:sz w:val="22"/>
          <w:szCs w:val="22"/>
          <w:lang w:val="sl-SI"/>
        </w:rPr>
        <w:t xml:space="preserve">d.o.o. Ljubljana in poročilo </w:t>
      </w:r>
      <w:r w:rsidR="004116D0" w:rsidRPr="004116D0">
        <w:rPr>
          <w:rFonts w:ascii="Arial" w:hAnsi="Arial" w:cs="Arial"/>
          <w:b/>
          <w:sz w:val="22"/>
          <w:szCs w:val="22"/>
          <w:lang w:val="sl-SI"/>
        </w:rPr>
        <w:t xml:space="preserve">o notranjem revidiranju </w:t>
      </w:r>
      <w:r w:rsidR="001A7EBD">
        <w:rPr>
          <w:rFonts w:ascii="Arial" w:hAnsi="Arial" w:cs="Arial"/>
          <w:b/>
          <w:sz w:val="22"/>
          <w:szCs w:val="22"/>
          <w:lang w:val="sl-SI"/>
        </w:rPr>
        <w:t>za leto</w:t>
      </w:r>
      <w:r w:rsidR="004655D9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F80411">
        <w:rPr>
          <w:rFonts w:ascii="Arial" w:hAnsi="Arial" w:cs="Arial"/>
          <w:b/>
          <w:sz w:val="22"/>
          <w:szCs w:val="22"/>
          <w:lang w:val="sl-SI"/>
        </w:rPr>
        <w:t>2017</w:t>
      </w:r>
    </w:p>
    <w:p w:rsidR="00E42904" w:rsidRPr="004116D0" w:rsidRDefault="00E42904" w:rsidP="00E2335E">
      <w:pPr>
        <w:ind w:left="709" w:right="284" w:hanging="709"/>
        <w:rPr>
          <w:rFonts w:ascii="Arial" w:hAnsi="Arial" w:cs="Arial"/>
          <w:sz w:val="22"/>
          <w:szCs w:val="22"/>
          <w:lang w:val="sl-SI"/>
        </w:rPr>
      </w:pPr>
    </w:p>
    <w:p w:rsidR="00E42904" w:rsidRPr="00A441B7" w:rsidRDefault="00E42904" w:rsidP="00E2335E">
      <w:pPr>
        <w:ind w:left="708" w:right="284"/>
        <w:rPr>
          <w:rFonts w:ascii="Arial" w:hAnsi="Arial" w:cs="Arial"/>
          <w:sz w:val="22"/>
          <w:szCs w:val="22"/>
          <w:lang w:val="sl-SI"/>
        </w:rPr>
      </w:pPr>
    </w:p>
    <w:p w:rsidR="00B16E16" w:rsidRDefault="00F80411" w:rsidP="00B16E16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Cs/>
          <w:caps/>
          <w:sz w:val="22"/>
          <w:szCs w:val="22"/>
          <w:lang w:val="sl-SI"/>
        </w:rPr>
        <w:t xml:space="preserve">  </w:t>
      </w:r>
      <w:r w:rsidR="00E42904" w:rsidRPr="00097974">
        <w:rPr>
          <w:rFonts w:ascii="Arial" w:hAnsi="Arial" w:cs="Arial"/>
          <w:bCs/>
          <w:caps/>
          <w:sz w:val="22"/>
          <w:szCs w:val="22"/>
          <w:lang w:val="sl-SI"/>
        </w:rPr>
        <w:t>predlog sklepa:</w:t>
      </w:r>
      <w:r w:rsidR="00B16E16" w:rsidRPr="00B16E16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:rsidR="00E42904" w:rsidRPr="00A441B7" w:rsidRDefault="00B16E16" w:rsidP="009A70EF">
      <w:pPr>
        <w:jc w:val="both"/>
        <w:rPr>
          <w:rFonts w:ascii="Arial" w:hAnsi="Arial" w:cs="Arial"/>
          <w:b/>
          <w:bCs/>
          <w:caps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             </w:t>
      </w:r>
    </w:p>
    <w:p w:rsidR="00E42904" w:rsidRPr="00A441B7" w:rsidRDefault="00E42904" w:rsidP="003A11B7">
      <w:pPr>
        <w:pStyle w:val="BodyTextIndent"/>
        <w:ind w:right="284"/>
        <w:jc w:val="both"/>
        <w:rPr>
          <w:rFonts w:ascii="Arial" w:hAnsi="Arial" w:cs="Arial"/>
          <w:sz w:val="22"/>
          <w:szCs w:val="22"/>
          <w:lang w:val="sl-SI"/>
        </w:rPr>
      </w:pPr>
      <w:r w:rsidRPr="00A441B7">
        <w:rPr>
          <w:rFonts w:ascii="Arial" w:hAnsi="Arial" w:cs="Arial"/>
          <w:sz w:val="22"/>
          <w:szCs w:val="22"/>
          <w:lang w:val="sl-SI"/>
        </w:rPr>
        <w:lastRenderedPageBreak/>
        <w:t xml:space="preserve">Skupščina </w:t>
      </w:r>
      <w:r>
        <w:rPr>
          <w:rFonts w:ascii="Arial" w:hAnsi="Arial" w:cs="Arial"/>
          <w:sz w:val="22"/>
          <w:szCs w:val="22"/>
          <w:lang w:val="sl-SI"/>
        </w:rPr>
        <w:t xml:space="preserve">banke sprejme revidirano letno 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poročilo </w:t>
      </w:r>
      <w:r>
        <w:rPr>
          <w:rFonts w:ascii="Arial" w:hAnsi="Arial" w:cs="Arial"/>
          <w:sz w:val="22"/>
          <w:szCs w:val="22"/>
          <w:lang w:val="sl-SI"/>
        </w:rPr>
        <w:t>Skupine SKB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 za leto</w:t>
      </w:r>
      <w:r w:rsidR="00965EA5">
        <w:rPr>
          <w:rFonts w:ascii="Arial" w:hAnsi="Arial" w:cs="Arial"/>
          <w:sz w:val="22"/>
          <w:szCs w:val="22"/>
          <w:lang w:val="sl-SI"/>
        </w:rPr>
        <w:t xml:space="preserve"> </w:t>
      </w:r>
      <w:r w:rsidRPr="00A441B7">
        <w:rPr>
          <w:rFonts w:ascii="Arial" w:hAnsi="Arial" w:cs="Arial"/>
          <w:sz w:val="22"/>
          <w:szCs w:val="22"/>
          <w:lang w:val="sl-SI"/>
        </w:rPr>
        <w:t>201</w:t>
      </w:r>
      <w:r>
        <w:rPr>
          <w:rFonts w:ascii="Arial" w:hAnsi="Arial" w:cs="Arial"/>
          <w:sz w:val="22"/>
          <w:szCs w:val="22"/>
          <w:lang w:val="sl-SI"/>
        </w:rPr>
        <w:t>7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 z mnenjem revizors</w:t>
      </w:r>
      <w:r>
        <w:rPr>
          <w:rFonts w:ascii="Arial" w:hAnsi="Arial" w:cs="Arial"/>
          <w:sz w:val="22"/>
          <w:szCs w:val="22"/>
          <w:lang w:val="sl-SI"/>
        </w:rPr>
        <w:t xml:space="preserve">ke hiše </w:t>
      </w:r>
      <w:proofErr w:type="spellStart"/>
      <w:r>
        <w:rPr>
          <w:rFonts w:ascii="Arial" w:hAnsi="Arial" w:cs="Arial"/>
          <w:sz w:val="22"/>
          <w:szCs w:val="22"/>
          <w:lang w:val="sl-SI"/>
        </w:rPr>
        <w:t>Deloitte</w:t>
      </w:r>
      <w:proofErr w:type="spellEnd"/>
      <w:r>
        <w:rPr>
          <w:rFonts w:ascii="Arial" w:hAnsi="Arial" w:cs="Arial"/>
          <w:sz w:val="22"/>
          <w:szCs w:val="22"/>
          <w:lang w:val="sl-SI"/>
        </w:rPr>
        <w:t xml:space="preserve"> Revizija </w:t>
      </w:r>
      <w:r w:rsidRPr="00A441B7">
        <w:rPr>
          <w:rFonts w:ascii="Arial" w:hAnsi="Arial" w:cs="Arial"/>
          <w:sz w:val="22"/>
          <w:szCs w:val="22"/>
          <w:lang w:val="sl-SI"/>
        </w:rPr>
        <w:t>d.o.o.,</w:t>
      </w:r>
      <w:r>
        <w:rPr>
          <w:rFonts w:ascii="Arial" w:hAnsi="Arial" w:cs="Arial"/>
          <w:sz w:val="22"/>
          <w:szCs w:val="22"/>
          <w:lang w:val="sl-SI"/>
        </w:rPr>
        <w:t xml:space="preserve"> Ljubljana,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 poročilo Upravnega odbora k letnemu poročilu </w:t>
      </w:r>
      <w:r>
        <w:rPr>
          <w:rFonts w:ascii="Arial" w:hAnsi="Arial" w:cs="Arial"/>
          <w:sz w:val="22"/>
          <w:szCs w:val="22"/>
          <w:lang w:val="sl-SI"/>
        </w:rPr>
        <w:t xml:space="preserve">Skupine </w:t>
      </w:r>
      <w:r w:rsidRPr="00A441B7">
        <w:rPr>
          <w:rFonts w:ascii="Arial" w:hAnsi="Arial" w:cs="Arial"/>
          <w:sz w:val="22"/>
          <w:szCs w:val="22"/>
          <w:lang w:val="sl-SI"/>
        </w:rPr>
        <w:t>SKB za leto 201</w:t>
      </w:r>
      <w:r>
        <w:rPr>
          <w:rFonts w:ascii="Arial" w:hAnsi="Arial" w:cs="Arial"/>
          <w:sz w:val="22"/>
          <w:szCs w:val="22"/>
          <w:lang w:val="sl-SI"/>
        </w:rPr>
        <w:t xml:space="preserve">7 in </w:t>
      </w:r>
      <w:r w:rsidRPr="00A441B7">
        <w:rPr>
          <w:rFonts w:ascii="Arial" w:hAnsi="Arial" w:cs="Arial"/>
          <w:sz w:val="22"/>
          <w:szCs w:val="22"/>
          <w:lang w:val="sl-SI"/>
        </w:rPr>
        <w:t>poročilo o</w:t>
      </w:r>
      <w:r w:rsidR="003A11B7">
        <w:rPr>
          <w:rFonts w:ascii="Arial" w:hAnsi="Arial" w:cs="Arial"/>
          <w:sz w:val="22"/>
          <w:szCs w:val="22"/>
          <w:lang w:val="sl-SI"/>
        </w:rPr>
        <w:t xml:space="preserve"> 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notranjem </w:t>
      </w:r>
      <w:r w:rsidR="003A11B7">
        <w:rPr>
          <w:rFonts w:ascii="Arial" w:hAnsi="Arial" w:cs="Arial"/>
          <w:sz w:val="22"/>
          <w:szCs w:val="22"/>
          <w:lang w:val="sl-SI"/>
        </w:rPr>
        <w:t xml:space="preserve"> </w:t>
      </w:r>
      <w:r w:rsidRPr="00A441B7">
        <w:rPr>
          <w:rFonts w:ascii="Arial" w:hAnsi="Arial" w:cs="Arial"/>
          <w:sz w:val="22"/>
          <w:szCs w:val="22"/>
          <w:lang w:val="sl-SI"/>
        </w:rPr>
        <w:t>revidiranj</w:t>
      </w:r>
      <w:r w:rsidR="003A11B7">
        <w:rPr>
          <w:rFonts w:ascii="Arial" w:hAnsi="Arial" w:cs="Arial"/>
          <w:sz w:val="22"/>
          <w:szCs w:val="22"/>
          <w:lang w:val="sl-SI"/>
        </w:rPr>
        <w:t>u</w:t>
      </w:r>
      <w:r w:rsidR="004116D0">
        <w:rPr>
          <w:rFonts w:ascii="Arial" w:hAnsi="Arial" w:cs="Arial"/>
          <w:sz w:val="22"/>
          <w:szCs w:val="22"/>
          <w:lang w:val="sl-SI"/>
        </w:rPr>
        <w:t xml:space="preserve"> v</w:t>
      </w:r>
      <w:r w:rsidR="00B16E16">
        <w:rPr>
          <w:rFonts w:ascii="Arial" w:hAnsi="Arial" w:cs="Arial"/>
          <w:sz w:val="22"/>
          <w:szCs w:val="22"/>
          <w:lang w:val="sl-SI"/>
        </w:rPr>
        <w:t xml:space="preserve"> letu 2017</w:t>
      </w:r>
    </w:p>
    <w:p w:rsidR="00E42904" w:rsidRPr="00A441B7" w:rsidRDefault="00E42904" w:rsidP="00965EA5">
      <w:pPr>
        <w:pStyle w:val="BodyTextIndent"/>
        <w:ind w:right="284"/>
        <w:jc w:val="both"/>
        <w:rPr>
          <w:rFonts w:ascii="Arial" w:hAnsi="Arial" w:cs="Arial"/>
          <w:sz w:val="22"/>
          <w:szCs w:val="22"/>
          <w:lang w:val="sl-SI"/>
        </w:rPr>
      </w:pPr>
    </w:p>
    <w:p w:rsidR="000B29D4" w:rsidRPr="00F80411" w:rsidRDefault="00F80411" w:rsidP="00F80411">
      <w:pPr>
        <w:rPr>
          <w:rFonts w:ascii="Arial" w:hAnsi="Arial"/>
          <w:b/>
          <w:lang w:val="sl-SI"/>
        </w:rPr>
      </w:pPr>
      <w:r>
        <w:rPr>
          <w:rFonts w:ascii="Arial" w:hAnsi="Arial"/>
          <w:b/>
          <w:lang w:val="sl-SI"/>
        </w:rPr>
        <w:t>6.0</w:t>
      </w:r>
      <w:r w:rsidR="000B29D4" w:rsidRPr="00F80411">
        <w:rPr>
          <w:rFonts w:ascii="Arial" w:hAnsi="Arial"/>
          <w:b/>
          <w:lang w:val="sl-SI"/>
        </w:rPr>
        <w:t xml:space="preserve"> Predlog za uporabo bilančnega dobička SKB banke d.d. Ljubljana za</w:t>
      </w:r>
    </w:p>
    <w:p w:rsidR="000B29D4" w:rsidRPr="003A11B7" w:rsidRDefault="000B29D4" w:rsidP="000B29D4">
      <w:pPr>
        <w:pStyle w:val="ListParagraph"/>
        <w:ind w:left="360"/>
        <w:rPr>
          <w:rFonts w:ascii="Arial" w:hAnsi="Arial"/>
          <w:b/>
          <w:lang w:val="sl-SI"/>
        </w:rPr>
      </w:pPr>
      <w:r w:rsidRPr="003A11B7">
        <w:rPr>
          <w:rFonts w:ascii="Arial" w:hAnsi="Arial"/>
          <w:b/>
          <w:lang w:val="sl-SI"/>
        </w:rPr>
        <w:t xml:space="preserve">      poslovno leto 2017</w:t>
      </w:r>
    </w:p>
    <w:p w:rsidR="00E42904" w:rsidRPr="00A441B7" w:rsidRDefault="00E42904" w:rsidP="00965EA5">
      <w:pPr>
        <w:ind w:right="284"/>
        <w:jc w:val="both"/>
        <w:rPr>
          <w:rFonts w:ascii="Arial" w:hAnsi="Arial" w:cs="Arial"/>
          <w:caps/>
          <w:sz w:val="22"/>
          <w:szCs w:val="22"/>
          <w:lang w:val="sl-SI"/>
        </w:rPr>
      </w:pPr>
    </w:p>
    <w:p w:rsidR="00E42904" w:rsidRDefault="00E42904" w:rsidP="00F80411">
      <w:pPr>
        <w:ind w:right="284"/>
        <w:jc w:val="both"/>
        <w:rPr>
          <w:rFonts w:ascii="Arial" w:hAnsi="Arial" w:cs="Arial"/>
          <w:bCs/>
          <w:caps/>
          <w:sz w:val="22"/>
          <w:szCs w:val="22"/>
          <w:lang w:val="sl-SI"/>
        </w:rPr>
      </w:pPr>
      <w:r w:rsidRPr="00097974">
        <w:rPr>
          <w:rFonts w:ascii="Arial" w:hAnsi="Arial" w:cs="Arial"/>
          <w:bCs/>
          <w:caps/>
          <w:sz w:val="22"/>
          <w:szCs w:val="22"/>
          <w:lang w:val="sl-SI"/>
        </w:rPr>
        <w:t>predlog sklepa:</w:t>
      </w:r>
    </w:p>
    <w:p w:rsidR="00E42904" w:rsidRPr="0073159A" w:rsidRDefault="00E42904" w:rsidP="00965EA5">
      <w:pPr>
        <w:ind w:left="708" w:right="284"/>
        <w:jc w:val="both"/>
        <w:rPr>
          <w:rFonts w:ascii="Arial" w:hAnsi="Arial" w:cs="Arial"/>
          <w:bCs/>
          <w:caps/>
          <w:sz w:val="22"/>
          <w:szCs w:val="22"/>
          <w:lang w:val="sl-SI"/>
        </w:rPr>
      </w:pPr>
    </w:p>
    <w:p w:rsidR="00C32846" w:rsidRPr="00F80411" w:rsidRDefault="009148A5" w:rsidP="0073159A">
      <w:pPr>
        <w:spacing w:after="120"/>
        <w:jc w:val="both"/>
        <w:rPr>
          <w:rFonts w:ascii="Arial" w:hAnsi="Arial" w:cs="Arial"/>
          <w:sz w:val="22"/>
          <w:szCs w:val="22"/>
          <w:lang w:val="sl-SI"/>
        </w:rPr>
      </w:pPr>
      <w:r w:rsidRPr="003A11B7">
        <w:rPr>
          <w:rFonts w:ascii="Arial" w:hAnsi="Arial" w:cs="Arial"/>
          <w:sz w:val="22"/>
          <w:szCs w:val="22"/>
          <w:lang w:val="sl-SI"/>
        </w:rPr>
        <w:t>Bilančni dobiček SKB banke d.d. Ljubljana v poslovnem letu 2017 znaša 138.606.047,67</w:t>
      </w:r>
      <w:r w:rsidR="00F80411">
        <w:rPr>
          <w:rFonts w:ascii="Arial" w:hAnsi="Arial" w:cs="Arial"/>
          <w:sz w:val="22"/>
          <w:szCs w:val="22"/>
          <w:lang w:val="sl-SI"/>
        </w:rPr>
        <w:t xml:space="preserve"> </w:t>
      </w:r>
      <w:r w:rsidRPr="00F80411">
        <w:rPr>
          <w:rFonts w:ascii="Arial" w:hAnsi="Arial" w:cs="Arial"/>
          <w:sz w:val="22"/>
          <w:szCs w:val="22"/>
          <w:lang w:val="sl-SI"/>
        </w:rPr>
        <w:t>EUR</w:t>
      </w:r>
      <w:r w:rsidRPr="00F80411">
        <w:rPr>
          <w:sz w:val="22"/>
          <w:szCs w:val="22"/>
          <w:lang w:val="sl-SI"/>
        </w:rPr>
        <w:t xml:space="preserve"> </w:t>
      </w:r>
      <w:r w:rsidRPr="00F80411">
        <w:rPr>
          <w:rFonts w:ascii="Arial" w:hAnsi="Arial" w:cs="Arial"/>
          <w:sz w:val="22"/>
          <w:szCs w:val="22"/>
          <w:lang w:val="sl-SI"/>
        </w:rPr>
        <w:t>in se</w:t>
      </w:r>
      <w:r w:rsidR="0073159A" w:rsidRPr="00F80411">
        <w:rPr>
          <w:rFonts w:ascii="Arial" w:hAnsi="Arial" w:cs="Arial"/>
          <w:sz w:val="22"/>
          <w:szCs w:val="22"/>
          <w:lang w:val="sl-SI"/>
        </w:rPr>
        <w:t xml:space="preserve"> uporabi za izplačilo dividend v višini 55.529.988,00 EUR:</w:t>
      </w:r>
    </w:p>
    <w:p w:rsidR="009148A5" w:rsidRPr="00F80411" w:rsidRDefault="00C32846" w:rsidP="00C32846">
      <w:pPr>
        <w:spacing w:after="120"/>
        <w:jc w:val="both"/>
        <w:rPr>
          <w:rFonts w:ascii="Arial" w:hAnsi="Arial" w:cs="Arial"/>
          <w:sz w:val="22"/>
          <w:szCs w:val="22"/>
          <w:lang w:val="sl-SI"/>
        </w:rPr>
      </w:pPr>
      <w:r w:rsidRPr="00F80411">
        <w:rPr>
          <w:rFonts w:ascii="Arial" w:hAnsi="Arial" w:cs="Arial"/>
          <w:sz w:val="22"/>
          <w:szCs w:val="22"/>
          <w:lang w:val="sl-SI"/>
        </w:rPr>
        <w:t xml:space="preserve">      </w:t>
      </w:r>
      <w:r w:rsidR="009148A5" w:rsidRPr="00F80411">
        <w:rPr>
          <w:rFonts w:ascii="Arial" w:hAnsi="Arial" w:cs="Arial"/>
          <w:sz w:val="22"/>
          <w:szCs w:val="22"/>
          <w:lang w:val="sl-SI"/>
        </w:rPr>
        <w:t xml:space="preserve"> </w:t>
      </w:r>
      <w:r w:rsidRPr="00F80411">
        <w:rPr>
          <w:rFonts w:ascii="Arial" w:hAnsi="Arial" w:cs="Arial"/>
          <w:sz w:val="22"/>
          <w:szCs w:val="22"/>
          <w:lang w:val="sl-SI"/>
        </w:rPr>
        <w:t xml:space="preserve">     </w:t>
      </w:r>
    </w:p>
    <w:p w:rsidR="009148A5" w:rsidRPr="0073159A" w:rsidRDefault="009148A5" w:rsidP="009148A5">
      <w:pPr>
        <w:pStyle w:val="ListParagraph"/>
        <w:numPr>
          <w:ilvl w:val="0"/>
          <w:numId w:val="22"/>
        </w:numPr>
        <w:spacing w:after="8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73159A">
        <w:rPr>
          <w:rFonts w:ascii="Arial" w:hAnsi="Arial" w:cs="Arial"/>
          <w:sz w:val="22"/>
          <w:szCs w:val="22"/>
        </w:rPr>
        <w:t>čisti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dobiček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poslovnega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leta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2017 v </w:t>
      </w:r>
      <w:proofErr w:type="spellStart"/>
      <w:r w:rsidRPr="0073159A">
        <w:rPr>
          <w:rFonts w:ascii="Arial" w:hAnsi="Arial" w:cs="Arial"/>
          <w:sz w:val="22"/>
          <w:szCs w:val="22"/>
        </w:rPr>
        <w:t>višini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40.573.378,41 EUR se v </w:t>
      </w:r>
      <w:proofErr w:type="spellStart"/>
      <w:r w:rsidRPr="0073159A">
        <w:rPr>
          <w:rFonts w:ascii="Arial" w:hAnsi="Arial" w:cs="Arial"/>
          <w:sz w:val="22"/>
          <w:szCs w:val="22"/>
        </w:rPr>
        <w:t>celoti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uporabi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za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izplačilo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dividend </w:t>
      </w:r>
      <w:proofErr w:type="spellStart"/>
      <w:r w:rsidRPr="0073159A">
        <w:rPr>
          <w:rFonts w:ascii="Arial" w:hAnsi="Arial" w:cs="Arial"/>
          <w:sz w:val="22"/>
          <w:szCs w:val="22"/>
        </w:rPr>
        <w:t>delničarjem</w:t>
      </w:r>
      <w:proofErr w:type="spellEnd"/>
      <w:r w:rsidR="00C46AC1">
        <w:rPr>
          <w:rFonts w:ascii="Arial" w:hAnsi="Arial" w:cs="Arial"/>
          <w:sz w:val="22"/>
          <w:szCs w:val="22"/>
        </w:rPr>
        <w:t>,</w:t>
      </w:r>
    </w:p>
    <w:p w:rsidR="009148A5" w:rsidRPr="0073159A" w:rsidRDefault="009148A5" w:rsidP="009148A5">
      <w:pPr>
        <w:pStyle w:val="ListParagraph"/>
        <w:numPr>
          <w:ilvl w:val="0"/>
          <w:numId w:val="22"/>
        </w:numPr>
        <w:spacing w:after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3159A">
        <w:rPr>
          <w:rFonts w:ascii="Arial" w:hAnsi="Arial" w:cs="Arial"/>
          <w:sz w:val="22"/>
          <w:szCs w:val="22"/>
        </w:rPr>
        <w:t>izplača</w:t>
      </w:r>
      <w:proofErr w:type="spellEnd"/>
      <w:proofErr w:type="gramEnd"/>
      <w:r w:rsidRPr="0073159A">
        <w:rPr>
          <w:rFonts w:ascii="Arial" w:hAnsi="Arial" w:cs="Arial"/>
          <w:sz w:val="22"/>
          <w:szCs w:val="22"/>
        </w:rPr>
        <w:t xml:space="preserve"> se del </w:t>
      </w:r>
      <w:proofErr w:type="spellStart"/>
      <w:r w:rsidRPr="0073159A">
        <w:rPr>
          <w:rFonts w:ascii="Arial" w:hAnsi="Arial" w:cs="Arial"/>
          <w:sz w:val="22"/>
          <w:szCs w:val="22"/>
        </w:rPr>
        <w:t>dobička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iz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preteklih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let in </w:t>
      </w:r>
      <w:proofErr w:type="spellStart"/>
      <w:r w:rsidRPr="0073159A">
        <w:rPr>
          <w:rFonts w:ascii="Arial" w:hAnsi="Arial" w:cs="Arial"/>
          <w:sz w:val="22"/>
          <w:szCs w:val="22"/>
        </w:rPr>
        <w:t>sicer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73159A">
        <w:rPr>
          <w:rFonts w:ascii="Arial" w:hAnsi="Arial" w:cs="Arial"/>
          <w:sz w:val="22"/>
          <w:szCs w:val="22"/>
        </w:rPr>
        <w:t>višini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14.956.609,59 EUR.</w:t>
      </w:r>
    </w:p>
    <w:p w:rsidR="009148A5" w:rsidRPr="0073159A" w:rsidRDefault="009148A5" w:rsidP="009148A5">
      <w:pPr>
        <w:pStyle w:val="ListParagraph"/>
        <w:spacing w:after="6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9148A5" w:rsidRPr="0073159A" w:rsidRDefault="009148A5" w:rsidP="009148A5">
      <w:pPr>
        <w:pStyle w:val="ListParagraph"/>
        <w:spacing w:after="6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73159A">
        <w:rPr>
          <w:rFonts w:ascii="Arial" w:hAnsi="Arial" w:cs="Arial"/>
          <w:sz w:val="22"/>
          <w:szCs w:val="22"/>
        </w:rPr>
        <w:t>Bruto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dividenda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na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delnico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F80411">
        <w:rPr>
          <w:rFonts w:ascii="Arial" w:hAnsi="Arial" w:cs="Arial"/>
          <w:sz w:val="22"/>
          <w:szCs w:val="22"/>
        </w:rPr>
        <w:t>letu</w:t>
      </w:r>
      <w:proofErr w:type="spellEnd"/>
      <w:r w:rsidRPr="00F80411">
        <w:rPr>
          <w:rFonts w:ascii="Arial" w:hAnsi="Arial" w:cs="Arial"/>
          <w:sz w:val="22"/>
          <w:szCs w:val="22"/>
        </w:rPr>
        <w:t xml:space="preserve"> 2017 </w:t>
      </w:r>
      <w:proofErr w:type="spellStart"/>
      <w:r w:rsidRPr="00F80411">
        <w:rPr>
          <w:rFonts w:ascii="Arial" w:hAnsi="Arial" w:cs="Arial"/>
          <w:sz w:val="22"/>
          <w:szCs w:val="22"/>
        </w:rPr>
        <w:t>znaša</w:t>
      </w:r>
      <w:proofErr w:type="spellEnd"/>
      <w:r w:rsidRPr="00F80411">
        <w:rPr>
          <w:rFonts w:ascii="Arial" w:hAnsi="Arial" w:cs="Arial"/>
          <w:sz w:val="22"/>
          <w:szCs w:val="22"/>
        </w:rPr>
        <w:t xml:space="preserve"> 4</w:t>
      </w:r>
      <w:proofErr w:type="gramStart"/>
      <w:r w:rsidRPr="00F80411">
        <w:rPr>
          <w:rFonts w:ascii="Arial" w:hAnsi="Arial" w:cs="Arial"/>
          <w:sz w:val="22"/>
          <w:szCs w:val="22"/>
        </w:rPr>
        <w:t>,39</w:t>
      </w:r>
      <w:proofErr w:type="gramEnd"/>
      <w:r w:rsidRPr="00F80411">
        <w:rPr>
          <w:rFonts w:ascii="Arial" w:hAnsi="Arial" w:cs="Arial"/>
          <w:sz w:val="22"/>
          <w:szCs w:val="22"/>
        </w:rPr>
        <w:t xml:space="preserve"> EUR.</w:t>
      </w:r>
    </w:p>
    <w:p w:rsidR="009148A5" w:rsidRPr="0073159A" w:rsidRDefault="009148A5" w:rsidP="009148A5">
      <w:pPr>
        <w:pStyle w:val="ListParagraph"/>
        <w:spacing w:after="6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9148A5" w:rsidRPr="0073159A" w:rsidRDefault="009148A5" w:rsidP="009148A5">
      <w:pPr>
        <w:jc w:val="both"/>
        <w:rPr>
          <w:rFonts w:ascii="Arial" w:hAnsi="Arial" w:cs="Arial"/>
          <w:sz w:val="22"/>
          <w:szCs w:val="22"/>
        </w:rPr>
      </w:pPr>
      <w:r w:rsidRPr="0073159A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73159A">
        <w:rPr>
          <w:rFonts w:ascii="Arial" w:hAnsi="Arial" w:cs="Arial"/>
          <w:sz w:val="22"/>
          <w:szCs w:val="22"/>
        </w:rPr>
        <w:t>datumom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skupščine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delničarjev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73159A">
        <w:rPr>
          <w:rFonts w:ascii="Arial" w:hAnsi="Arial" w:cs="Arial"/>
          <w:sz w:val="22"/>
          <w:szCs w:val="22"/>
        </w:rPr>
        <w:t>čisti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dobiček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iz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postavke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čisti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dobiček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poslovnega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leta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2017 </w:t>
      </w:r>
      <w:proofErr w:type="spellStart"/>
      <w:r w:rsidRPr="0073159A">
        <w:rPr>
          <w:rFonts w:ascii="Arial" w:hAnsi="Arial" w:cs="Arial"/>
          <w:sz w:val="22"/>
          <w:szCs w:val="22"/>
        </w:rPr>
        <w:t>prenese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3159A">
        <w:rPr>
          <w:rFonts w:ascii="Arial" w:hAnsi="Arial" w:cs="Arial"/>
          <w:sz w:val="22"/>
          <w:szCs w:val="22"/>
        </w:rPr>
        <w:t xml:space="preserve">v  </w:t>
      </w:r>
      <w:proofErr w:type="spellStart"/>
      <w:r w:rsidRPr="0073159A">
        <w:rPr>
          <w:rFonts w:ascii="Arial" w:hAnsi="Arial" w:cs="Arial"/>
          <w:sz w:val="22"/>
          <w:szCs w:val="22"/>
        </w:rPr>
        <w:t>postavko</w:t>
      </w:r>
      <w:proofErr w:type="spellEnd"/>
      <w:proofErr w:type="gram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obveznost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iz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udeležbe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73159A">
        <w:rPr>
          <w:rFonts w:ascii="Arial" w:hAnsi="Arial" w:cs="Arial"/>
          <w:sz w:val="22"/>
          <w:szCs w:val="22"/>
        </w:rPr>
        <w:t>dobičku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73159A">
        <w:rPr>
          <w:rFonts w:ascii="Arial" w:hAnsi="Arial" w:cs="Arial"/>
          <w:sz w:val="22"/>
          <w:szCs w:val="22"/>
        </w:rPr>
        <w:t>dividende</w:t>
      </w:r>
      <w:proofErr w:type="spellEnd"/>
      <w:r w:rsidRPr="0073159A">
        <w:rPr>
          <w:rFonts w:ascii="Arial" w:hAnsi="Arial" w:cs="Arial"/>
          <w:sz w:val="22"/>
          <w:szCs w:val="22"/>
        </w:rPr>
        <w:t>.</w:t>
      </w:r>
    </w:p>
    <w:p w:rsidR="009148A5" w:rsidRPr="0073159A" w:rsidRDefault="009148A5" w:rsidP="009148A5">
      <w:pPr>
        <w:jc w:val="both"/>
        <w:rPr>
          <w:rFonts w:ascii="Arial" w:hAnsi="Arial" w:cs="Arial"/>
          <w:sz w:val="22"/>
          <w:szCs w:val="22"/>
        </w:rPr>
      </w:pPr>
    </w:p>
    <w:p w:rsidR="009148A5" w:rsidRPr="0073159A" w:rsidRDefault="009148A5" w:rsidP="009148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3159A">
        <w:rPr>
          <w:rFonts w:ascii="Arial" w:hAnsi="Arial" w:cs="Arial"/>
          <w:sz w:val="22"/>
          <w:szCs w:val="22"/>
        </w:rPr>
        <w:t>Dividende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73159A">
        <w:rPr>
          <w:rFonts w:ascii="Arial" w:hAnsi="Arial" w:cs="Arial"/>
          <w:sz w:val="22"/>
          <w:szCs w:val="22"/>
        </w:rPr>
        <w:t>izplačajo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šesti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delovni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dan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po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datumu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skupščine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delničarjem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3159A">
        <w:rPr>
          <w:rFonts w:ascii="Arial" w:hAnsi="Arial" w:cs="Arial"/>
          <w:sz w:val="22"/>
          <w:szCs w:val="22"/>
        </w:rPr>
        <w:t>ki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so </w:t>
      </w:r>
      <w:proofErr w:type="spellStart"/>
      <w:proofErr w:type="gramStart"/>
      <w:r w:rsidRPr="0073159A">
        <w:rPr>
          <w:rFonts w:ascii="Arial" w:hAnsi="Arial" w:cs="Arial"/>
          <w:sz w:val="22"/>
          <w:szCs w:val="22"/>
        </w:rPr>
        <w:t>vpisani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3159A">
        <w:rPr>
          <w:rFonts w:ascii="Arial" w:hAnsi="Arial" w:cs="Arial"/>
          <w:sz w:val="22"/>
          <w:szCs w:val="22"/>
        </w:rPr>
        <w:t>kot</w:t>
      </w:r>
      <w:proofErr w:type="spellEnd"/>
      <w:proofErr w:type="gram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imetniki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delnic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SKB </w:t>
      </w:r>
      <w:proofErr w:type="spellStart"/>
      <w:r w:rsidRPr="0073159A">
        <w:rPr>
          <w:rFonts w:ascii="Arial" w:hAnsi="Arial" w:cs="Arial"/>
          <w:sz w:val="22"/>
          <w:szCs w:val="22"/>
        </w:rPr>
        <w:t>banke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d.d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. Ljubljana v </w:t>
      </w:r>
      <w:proofErr w:type="spellStart"/>
      <w:r w:rsidRPr="0073159A">
        <w:rPr>
          <w:rFonts w:ascii="Arial" w:hAnsi="Arial" w:cs="Arial"/>
          <w:sz w:val="22"/>
          <w:szCs w:val="22"/>
        </w:rPr>
        <w:t>centralni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register </w:t>
      </w:r>
      <w:proofErr w:type="spellStart"/>
      <w:r w:rsidRPr="0073159A">
        <w:rPr>
          <w:rFonts w:ascii="Arial" w:hAnsi="Arial" w:cs="Arial"/>
          <w:sz w:val="22"/>
          <w:szCs w:val="22"/>
        </w:rPr>
        <w:t>vrednostnih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papirjev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konec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petega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delovnega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dne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po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datumu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skupščine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3159A">
        <w:rPr>
          <w:rFonts w:ascii="Arial" w:hAnsi="Arial" w:cs="Arial"/>
          <w:sz w:val="22"/>
          <w:szCs w:val="22"/>
        </w:rPr>
        <w:t>ki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bo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odločala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3159A">
        <w:rPr>
          <w:rFonts w:ascii="Arial" w:hAnsi="Arial" w:cs="Arial"/>
          <w:sz w:val="22"/>
          <w:szCs w:val="22"/>
        </w:rPr>
        <w:t>uporabi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bilančnega</w:t>
      </w:r>
      <w:proofErr w:type="spellEnd"/>
      <w:r w:rsidRPr="007315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159A">
        <w:rPr>
          <w:rFonts w:ascii="Arial" w:hAnsi="Arial" w:cs="Arial"/>
          <w:sz w:val="22"/>
          <w:szCs w:val="22"/>
        </w:rPr>
        <w:t>dobička</w:t>
      </w:r>
      <w:proofErr w:type="spellEnd"/>
      <w:r w:rsidRPr="0073159A">
        <w:rPr>
          <w:rFonts w:ascii="Arial" w:hAnsi="Arial" w:cs="Arial"/>
          <w:sz w:val="22"/>
          <w:szCs w:val="22"/>
        </w:rPr>
        <w:t>.</w:t>
      </w:r>
    </w:p>
    <w:p w:rsidR="009A70EF" w:rsidRDefault="00E42904" w:rsidP="00965EA5">
      <w:pPr>
        <w:jc w:val="both"/>
        <w:rPr>
          <w:rFonts w:ascii="Arial" w:hAnsi="Arial" w:cs="Arial"/>
          <w:caps/>
          <w:sz w:val="22"/>
          <w:szCs w:val="22"/>
          <w:lang w:val="sl-SI"/>
        </w:rPr>
      </w:pPr>
      <w:r w:rsidRPr="00A441B7">
        <w:rPr>
          <w:rFonts w:ascii="Arial" w:hAnsi="Arial" w:cs="Arial"/>
          <w:caps/>
          <w:sz w:val="22"/>
          <w:szCs w:val="22"/>
          <w:lang w:val="sl-SI"/>
        </w:rPr>
        <w:t xml:space="preserve">                  </w:t>
      </w:r>
    </w:p>
    <w:p w:rsidR="00E42904" w:rsidRPr="00A441B7" w:rsidRDefault="00E42904" w:rsidP="00965EA5">
      <w:pPr>
        <w:jc w:val="both"/>
        <w:rPr>
          <w:rFonts w:ascii="Arial" w:hAnsi="Arial" w:cs="Arial"/>
          <w:b/>
          <w:caps/>
          <w:lang w:val="sl-SI"/>
        </w:rPr>
      </w:pPr>
      <w:r w:rsidRPr="00A441B7">
        <w:rPr>
          <w:rFonts w:ascii="Arial" w:hAnsi="Arial" w:cs="Arial"/>
          <w:caps/>
          <w:sz w:val="22"/>
          <w:szCs w:val="22"/>
          <w:lang w:val="sl-SI"/>
        </w:rPr>
        <w:t xml:space="preserve">                   </w:t>
      </w:r>
      <w:r w:rsidRPr="00A441B7">
        <w:rPr>
          <w:rFonts w:ascii="Arial" w:hAnsi="Arial" w:cs="Arial"/>
          <w:b/>
          <w:caps/>
          <w:lang w:val="sl-SI"/>
        </w:rPr>
        <w:t xml:space="preserve">                           </w:t>
      </w:r>
    </w:p>
    <w:p w:rsidR="00E42904" w:rsidRPr="00F80411" w:rsidRDefault="00E42904" w:rsidP="00F80411">
      <w:pPr>
        <w:pStyle w:val="ListParagraph"/>
        <w:numPr>
          <w:ilvl w:val="0"/>
          <w:numId w:val="33"/>
        </w:numPr>
        <w:ind w:right="284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80411">
        <w:rPr>
          <w:rFonts w:ascii="Arial" w:hAnsi="Arial" w:cs="Arial"/>
          <w:b/>
          <w:sz w:val="22"/>
          <w:szCs w:val="22"/>
          <w:lang w:val="sl-SI"/>
        </w:rPr>
        <w:t xml:space="preserve">Predlog sklepa v zvezi s podelitvijo razrešnice članom Upravnega odbora za njihovo delo v poslovnem letu 2017 </w:t>
      </w:r>
    </w:p>
    <w:p w:rsidR="00E42904" w:rsidRPr="00A86141" w:rsidRDefault="00E42904" w:rsidP="00965EA5">
      <w:pPr>
        <w:ind w:left="60" w:right="284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097974">
        <w:rPr>
          <w:rFonts w:ascii="Arial" w:hAnsi="Arial" w:cs="Arial"/>
          <w:b/>
          <w:sz w:val="22"/>
          <w:szCs w:val="22"/>
          <w:lang w:val="sl-SI"/>
        </w:rPr>
        <w:t xml:space="preserve">         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:rsidR="00E42904" w:rsidRPr="00097974" w:rsidRDefault="00E42904" w:rsidP="00F80411">
      <w:pPr>
        <w:ind w:right="284"/>
        <w:jc w:val="both"/>
        <w:rPr>
          <w:rFonts w:ascii="Arial" w:hAnsi="Arial" w:cs="Arial"/>
          <w:bCs/>
          <w:caps/>
          <w:sz w:val="22"/>
          <w:szCs w:val="22"/>
          <w:lang w:val="sl-SI"/>
        </w:rPr>
      </w:pPr>
      <w:r w:rsidRPr="00097974">
        <w:rPr>
          <w:rFonts w:ascii="Arial" w:hAnsi="Arial" w:cs="Arial"/>
          <w:bCs/>
          <w:caps/>
          <w:sz w:val="22"/>
          <w:szCs w:val="22"/>
          <w:lang w:val="sl-SI"/>
        </w:rPr>
        <w:t>predlog sklep</w:t>
      </w:r>
      <w:r>
        <w:rPr>
          <w:rFonts w:ascii="Arial" w:hAnsi="Arial" w:cs="Arial"/>
          <w:bCs/>
          <w:caps/>
          <w:sz w:val="22"/>
          <w:szCs w:val="22"/>
          <w:lang w:val="sl-SI"/>
        </w:rPr>
        <w:t>A</w:t>
      </w:r>
      <w:r w:rsidRPr="00097974">
        <w:rPr>
          <w:rFonts w:ascii="Arial" w:hAnsi="Arial" w:cs="Arial"/>
          <w:bCs/>
          <w:caps/>
          <w:sz w:val="22"/>
          <w:szCs w:val="22"/>
          <w:lang w:val="sl-SI"/>
        </w:rPr>
        <w:t>:</w:t>
      </w:r>
    </w:p>
    <w:p w:rsidR="00E42904" w:rsidRPr="00A441B7" w:rsidRDefault="00E42904" w:rsidP="00965EA5">
      <w:pPr>
        <w:ind w:left="708" w:right="284"/>
        <w:jc w:val="both"/>
        <w:rPr>
          <w:rFonts w:ascii="Arial" w:hAnsi="Arial" w:cs="Arial"/>
          <w:b/>
          <w:bCs/>
          <w:caps/>
          <w:sz w:val="22"/>
          <w:szCs w:val="22"/>
          <w:lang w:val="sl-SI"/>
        </w:rPr>
      </w:pPr>
    </w:p>
    <w:p w:rsidR="00E42904" w:rsidRPr="009938C7" w:rsidRDefault="00E42904" w:rsidP="00F80411">
      <w:pPr>
        <w:pStyle w:val="BodyTextIndent2"/>
        <w:ind w:left="0" w:right="284"/>
        <w:rPr>
          <w:rFonts w:ascii="Arial" w:hAnsi="Arial" w:cs="Arial"/>
          <w:sz w:val="22"/>
          <w:szCs w:val="22"/>
          <w:lang w:val="sl-SI"/>
        </w:rPr>
      </w:pPr>
      <w:r w:rsidRPr="00A441B7">
        <w:rPr>
          <w:rFonts w:ascii="Arial" w:hAnsi="Arial" w:cs="Arial"/>
          <w:sz w:val="22"/>
          <w:szCs w:val="22"/>
          <w:lang w:val="sl-SI"/>
        </w:rPr>
        <w:t xml:space="preserve">Skupščina </w:t>
      </w:r>
      <w:r>
        <w:rPr>
          <w:rFonts w:ascii="Arial" w:hAnsi="Arial" w:cs="Arial"/>
          <w:sz w:val="22"/>
          <w:szCs w:val="22"/>
          <w:lang w:val="sl-SI"/>
        </w:rPr>
        <w:t xml:space="preserve">banke 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podeljuje razrešnico </w:t>
      </w:r>
      <w:r>
        <w:rPr>
          <w:rFonts w:ascii="Arial" w:hAnsi="Arial" w:cs="Arial"/>
          <w:sz w:val="22"/>
          <w:szCs w:val="22"/>
          <w:lang w:val="sl-SI"/>
        </w:rPr>
        <w:t xml:space="preserve">članom Upravnega odbora </w:t>
      </w:r>
      <w:r w:rsidRPr="00A441B7">
        <w:rPr>
          <w:rFonts w:ascii="Arial" w:hAnsi="Arial" w:cs="Arial"/>
          <w:sz w:val="22"/>
          <w:szCs w:val="22"/>
          <w:lang w:val="sl-SI"/>
        </w:rPr>
        <w:t>za</w:t>
      </w:r>
      <w:r>
        <w:rPr>
          <w:rFonts w:ascii="Arial" w:hAnsi="Arial" w:cs="Arial"/>
          <w:sz w:val="22"/>
          <w:szCs w:val="22"/>
          <w:lang w:val="sl-SI"/>
        </w:rPr>
        <w:t xml:space="preserve"> njihovo delo v poslovnem letu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2017</w:t>
      </w:r>
      <w:r w:rsidR="009A70EF">
        <w:rPr>
          <w:rFonts w:ascii="Arial" w:hAnsi="Arial" w:cs="Arial"/>
          <w:sz w:val="22"/>
          <w:szCs w:val="22"/>
          <w:lang w:val="sl-SI"/>
        </w:rPr>
        <w:t>.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E42904" w:rsidRPr="009938C7" w:rsidRDefault="00E42904" w:rsidP="00965EA5">
      <w:pPr>
        <w:ind w:right="284"/>
        <w:jc w:val="both"/>
        <w:rPr>
          <w:rFonts w:ascii="Arial" w:hAnsi="Arial" w:cs="Arial"/>
          <w:caps/>
          <w:sz w:val="22"/>
          <w:szCs w:val="22"/>
          <w:lang w:val="sl-SI"/>
        </w:rPr>
      </w:pPr>
    </w:p>
    <w:p w:rsidR="00E42904" w:rsidRPr="00F80411" w:rsidRDefault="00E42904" w:rsidP="00F80411">
      <w:pPr>
        <w:pStyle w:val="ListParagraph"/>
        <w:numPr>
          <w:ilvl w:val="0"/>
          <w:numId w:val="33"/>
        </w:numPr>
        <w:ind w:right="284"/>
        <w:jc w:val="both"/>
        <w:rPr>
          <w:rFonts w:ascii="Arial" w:hAnsi="Arial"/>
          <w:b/>
          <w:sz w:val="22"/>
          <w:lang w:val="sl-SI"/>
        </w:rPr>
      </w:pPr>
      <w:r w:rsidRPr="00F80411">
        <w:rPr>
          <w:rFonts w:ascii="Arial" w:hAnsi="Arial"/>
          <w:b/>
          <w:sz w:val="22"/>
          <w:lang w:val="sl-SI"/>
        </w:rPr>
        <w:t xml:space="preserve">Predlog imenovanja </w:t>
      </w:r>
      <w:r w:rsidR="00174FE1" w:rsidRPr="00F80411">
        <w:rPr>
          <w:rFonts w:ascii="Arial" w:hAnsi="Arial"/>
          <w:b/>
          <w:sz w:val="22"/>
          <w:lang w:val="sl-SI"/>
        </w:rPr>
        <w:t xml:space="preserve">zunanjega </w:t>
      </w:r>
      <w:r w:rsidRPr="00F80411">
        <w:rPr>
          <w:rFonts w:ascii="Arial" w:hAnsi="Arial"/>
          <w:b/>
          <w:sz w:val="22"/>
          <w:lang w:val="sl-SI"/>
        </w:rPr>
        <w:t>revizorja SKB d.d. za let</w:t>
      </w:r>
      <w:r w:rsidR="001A7EBD">
        <w:rPr>
          <w:rFonts w:ascii="Arial" w:hAnsi="Arial"/>
          <w:b/>
          <w:sz w:val="22"/>
          <w:lang w:val="sl-SI"/>
        </w:rPr>
        <w:t>a</w:t>
      </w:r>
      <w:r w:rsidRPr="00F80411">
        <w:rPr>
          <w:rFonts w:ascii="Arial" w:hAnsi="Arial"/>
          <w:b/>
          <w:sz w:val="22"/>
          <w:lang w:val="sl-SI"/>
        </w:rPr>
        <w:t xml:space="preserve"> 2018</w:t>
      </w:r>
      <w:r w:rsidR="00615AEF" w:rsidRPr="00F80411">
        <w:rPr>
          <w:rFonts w:ascii="Arial" w:hAnsi="Arial"/>
          <w:b/>
          <w:sz w:val="22"/>
          <w:lang w:val="sl-SI"/>
        </w:rPr>
        <w:t xml:space="preserve">, </w:t>
      </w:r>
      <w:r w:rsidR="00615AEF" w:rsidRPr="00F80411">
        <w:rPr>
          <w:rFonts w:ascii="Arial" w:hAnsi="Arial" w:cs="Arial"/>
          <w:b/>
          <w:sz w:val="22"/>
          <w:szCs w:val="22"/>
          <w:lang w:val="sl-SI"/>
        </w:rPr>
        <w:t>2019 in 2020</w:t>
      </w:r>
    </w:p>
    <w:p w:rsidR="00E42904" w:rsidRPr="00A441B7" w:rsidRDefault="00E42904" w:rsidP="00965EA5">
      <w:pPr>
        <w:ind w:right="284" w:firstLine="708"/>
        <w:jc w:val="both"/>
        <w:rPr>
          <w:rFonts w:ascii="Arial" w:hAnsi="Arial"/>
          <w:color w:val="FF0000"/>
          <w:sz w:val="22"/>
          <w:lang w:val="sl-SI"/>
        </w:rPr>
      </w:pPr>
    </w:p>
    <w:p w:rsidR="00E42904" w:rsidRPr="00583CB3" w:rsidRDefault="00E42904" w:rsidP="00F80411">
      <w:pPr>
        <w:ind w:right="284"/>
        <w:jc w:val="both"/>
        <w:rPr>
          <w:rFonts w:ascii="Arial" w:hAnsi="Arial" w:cs="Arial"/>
          <w:bCs/>
          <w:caps/>
          <w:sz w:val="22"/>
          <w:szCs w:val="22"/>
          <w:lang w:val="sl-SI"/>
        </w:rPr>
      </w:pPr>
      <w:r w:rsidRPr="00583CB3">
        <w:rPr>
          <w:rFonts w:ascii="Arial" w:hAnsi="Arial" w:cs="Arial"/>
          <w:bCs/>
          <w:caps/>
          <w:sz w:val="22"/>
          <w:szCs w:val="22"/>
          <w:lang w:val="sl-SI"/>
        </w:rPr>
        <w:t>predlog sklepa:</w:t>
      </w:r>
    </w:p>
    <w:p w:rsidR="00E42904" w:rsidRPr="00A441B7" w:rsidRDefault="00E42904" w:rsidP="00965EA5">
      <w:pPr>
        <w:ind w:left="708" w:right="284"/>
        <w:jc w:val="both"/>
        <w:rPr>
          <w:rFonts w:ascii="Arial" w:hAnsi="Arial" w:cs="Arial"/>
          <w:b/>
          <w:bCs/>
          <w:caps/>
          <w:sz w:val="22"/>
          <w:szCs w:val="22"/>
          <w:lang w:val="sl-SI"/>
        </w:rPr>
      </w:pPr>
    </w:p>
    <w:p w:rsidR="00E42904" w:rsidRPr="00A441B7" w:rsidRDefault="00E42904" w:rsidP="00F80411">
      <w:pPr>
        <w:ind w:right="284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Skupščina </w:t>
      </w:r>
      <w:r w:rsidRPr="00A441B7">
        <w:rPr>
          <w:rFonts w:ascii="Arial" w:hAnsi="Arial" w:cs="Arial"/>
          <w:sz w:val="22"/>
          <w:szCs w:val="22"/>
          <w:lang w:val="sl-SI"/>
        </w:rPr>
        <w:t>banke imenuje revizorsko hišo</w:t>
      </w:r>
      <w:r w:rsidRPr="00097974">
        <w:rPr>
          <w:rFonts w:ascii="Arial" w:hAnsi="Arial" w:cs="Arial"/>
          <w:b/>
          <w:sz w:val="22"/>
          <w:szCs w:val="22"/>
          <w:lang w:val="sl-SI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l-SI"/>
        </w:rPr>
        <w:t>Deloitte</w:t>
      </w:r>
      <w:proofErr w:type="spellEnd"/>
      <w:r>
        <w:rPr>
          <w:rFonts w:ascii="Arial" w:hAnsi="Arial" w:cs="Arial"/>
          <w:sz w:val="22"/>
          <w:szCs w:val="22"/>
          <w:lang w:val="sl-SI"/>
        </w:rPr>
        <w:t xml:space="preserve"> Revizija </w:t>
      </w:r>
      <w:r w:rsidRPr="005B5074">
        <w:rPr>
          <w:rFonts w:ascii="Arial" w:hAnsi="Arial" w:cs="Arial"/>
          <w:sz w:val="22"/>
          <w:szCs w:val="22"/>
          <w:lang w:val="sl-SI"/>
        </w:rPr>
        <w:t>d.o.o. za revizijo poslovanja Skupine  SKB d.d.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 za let</w:t>
      </w:r>
      <w:r w:rsidR="00692B3D">
        <w:rPr>
          <w:rFonts w:ascii="Arial" w:hAnsi="Arial" w:cs="Arial"/>
          <w:sz w:val="22"/>
          <w:szCs w:val="22"/>
          <w:lang w:val="sl-SI"/>
        </w:rPr>
        <w:t>a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 201</w:t>
      </w:r>
      <w:r>
        <w:rPr>
          <w:rFonts w:ascii="Arial" w:hAnsi="Arial" w:cs="Arial"/>
          <w:sz w:val="22"/>
          <w:szCs w:val="22"/>
          <w:lang w:val="sl-SI"/>
        </w:rPr>
        <w:t>8</w:t>
      </w:r>
      <w:r w:rsidR="00615AEF">
        <w:rPr>
          <w:rFonts w:ascii="Arial" w:hAnsi="Arial" w:cs="Arial"/>
          <w:sz w:val="22"/>
          <w:szCs w:val="22"/>
          <w:lang w:val="sl-SI"/>
        </w:rPr>
        <w:t>, 2019 in 2020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. </w:t>
      </w:r>
    </w:p>
    <w:p w:rsidR="00E42904" w:rsidRPr="00A441B7" w:rsidRDefault="00E42904" w:rsidP="00965EA5">
      <w:pPr>
        <w:ind w:left="360" w:right="284"/>
        <w:jc w:val="both"/>
        <w:rPr>
          <w:rFonts w:ascii="Arial" w:hAnsi="Arial" w:cs="Arial"/>
          <w:sz w:val="22"/>
          <w:szCs w:val="22"/>
          <w:lang w:val="sl-SI"/>
        </w:rPr>
      </w:pPr>
    </w:p>
    <w:p w:rsidR="00E42904" w:rsidRPr="00CC7C80" w:rsidRDefault="00E42904" w:rsidP="00F80411">
      <w:pPr>
        <w:numPr>
          <w:ilvl w:val="0"/>
          <w:numId w:val="33"/>
        </w:numPr>
        <w:ind w:right="284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C7C80">
        <w:rPr>
          <w:rFonts w:ascii="Arial" w:hAnsi="Arial" w:cs="Arial"/>
          <w:b/>
          <w:sz w:val="22"/>
          <w:szCs w:val="22"/>
          <w:lang w:val="sl-SI"/>
        </w:rPr>
        <w:t xml:space="preserve">Predlog sklepa o </w:t>
      </w:r>
      <w:r>
        <w:rPr>
          <w:rFonts w:ascii="Arial" w:hAnsi="Arial" w:cs="Arial"/>
          <w:b/>
          <w:sz w:val="22"/>
          <w:szCs w:val="22"/>
          <w:lang w:val="sl-SI"/>
        </w:rPr>
        <w:t>ugotovitvi poteka mandata članov Upravnega odbora in imenovanje novih članov Upravnega</w:t>
      </w:r>
      <w:r w:rsidR="00F80411">
        <w:rPr>
          <w:rFonts w:ascii="Arial" w:hAnsi="Arial" w:cs="Arial"/>
          <w:b/>
          <w:sz w:val="22"/>
          <w:szCs w:val="22"/>
          <w:lang w:val="sl-SI"/>
        </w:rPr>
        <w:t xml:space="preserve">  odbora  ter določitev sejnin</w:t>
      </w:r>
    </w:p>
    <w:p w:rsidR="00E42904" w:rsidRDefault="00E42904" w:rsidP="00965EA5">
      <w:pPr>
        <w:ind w:left="60" w:right="284"/>
        <w:jc w:val="both"/>
        <w:rPr>
          <w:rFonts w:ascii="Arial" w:hAnsi="Arial" w:cs="Arial"/>
          <w:b/>
          <w:bCs/>
          <w:caps/>
          <w:sz w:val="22"/>
          <w:szCs w:val="22"/>
          <w:lang w:val="sl-SI"/>
        </w:rPr>
      </w:pPr>
    </w:p>
    <w:p w:rsidR="00E42904" w:rsidRDefault="00E42904" w:rsidP="00965EA5">
      <w:pPr>
        <w:ind w:right="284"/>
        <w:jc w:val="both"/>
        <w:rPr>
          <w:rFonts w:ascii="Arial" w:hAnsi="Arial" w:cs="Arial"/>
          <w:bCs/>
          <w:caps/>
          <w:sz w:val="22"/>
          <w:szCs w:val="22"/>
          <w:lang w:val="sl-SI"/>
        </w:rPr>
      </w:pPr>
      <w:r>
        <w:rPr>
          <w:rFonts w:ascii="Arial" w:hAnsi="Arial" w:cs="Arial"/>
          <w:b/>
          <w:bCs/>
          <w:caps/>
          <w:sz w:val="22"/>
          <w:szCs w:val="22"/>
          <w:lang w:val="sl-SI"/>
        </w:rPr>
        <w:t xml:space="preserve">  </w:t>
      </w:r>
      <w:r w:rsidRPr="00583CB3">
        <w:rPr>
          <w:rFonts w:ascii="Arial" w:hAnsi="Arial" w:cs="Arial"/>
          <w:bCs/>
          <w:caps/>
          <w:sz w:val="22"/>
          <w:szCs w:val="22"/>
          <w:lang w:val="sl-SI"/>
        </w:rPr>
        <w:t>predlog sklepa:</w:t>
      </w:r>
    </w:p>
    <w:p w:rsidR="00E42904" w:rsidRPr="00583CB3" w:rsidRDefault="00E42904" w:rsidP="00965EA5">
      <w:pPr>
        <w:ind w:right="284"/>
        <w:jc w:val="both"/>
        <w:rPr>
          <w:rFonts w:ascii="Arial" w:hAnsi="Arial" w:cs="Arial"/>
          <w:bCs/>
          <w:caps/>
          <w:sz w:val="22"/>
          <w:szCs w:val="22"/>
          <w:lang w:val="sl-SI"/>
        </w:rPr>
      </w:pPr>
    </w:p>
    <w:p w:rsidR="00016978" w:rsidRPr="00016978" w:rsidRDefault="00016978" w:rsidP="00016978">
      <w:pPr>
        <w:numPr>
          <w:ilvl w:val="0"/>
          <w:numId w:val="17"/>
        </w:numPr>
        <w:ind w:left="643" w:right="284"/>
        <w:jc w:val="both"/>
        <w:rPr>
          <w:rFonts w:ascii="Arial" w:hAnsi="Arial" w:cs="Arial"/>
          <w:sz w:val="22"/>
          <w:szCs w:val="22"/>
          <w:lang w:val="sl-SI"/>
        </w:rPr>
      </w:pPr>
      <w:r w:rsidRPr="00016978">
        <w:rPr>
          <w:rFonts w:ascii="Arial" w:hAnsi="Arial" w:cs="Arial"/>
          <w:sz w:val="22"/>
          <w:szCs w:val="22"/>
          <w:lang w:val="pt-PT"/>
        </w:rPr>
        <w:t>Skupščina banke ugotovi, da v skladu s 17. členom Statuta SKB banke d.d. Ljubljana z dnem današanje skupščine poteče štiri (4) letni mandat članom Upravnega odbora v naslednji sestavi</w:t>
      </w:r>
      <w:r w:rsidRPr="00016978">
        <w:rPr>
          <w:rFonts w:ascii="Arial" w:eastAsia="Frutiger-Bold" w:hAnsi="Arial" w:cs="Arial"/>
          <w:sz w:val="22"/>
          <w:szCs w:val="22"/>
          <w:lang w:val="sl-SI"/>
        </w:rPr>
        <w:t xml:space="preserve"> Pierre-</w:t>
      </w:r>
      <w:proofErr w:type="spellStart"/>
      <w:r w:rsidRPr="00016978">
        <w:rPr>
          <w:rFonts w:ascii="Arial" w:eastAsia="Frutiger-Bold" w:hAnsi="Arial" w:cs="Arial"/>
          <w:sz w:val="22"/>
          <w:szCs w:val="22"/>
          <w:lang w:val="sl-SI"/>
        </w:rPr>
        <w:t>Yves</w:t>
      </w:r>
      <w:proofErr w:type="spellEnd"/>
      <w:r w:rsidRPr="00016978">
        <w:rPr>
          <w:rFonts w:ascii="Arial" w:eastAsia="Frutiger-Bold" w:hAnsi="Arial" w:cs="Arial"/>
          <w:sz w:val="22"/>
          <w:szCs w:val="22"/>
          <w:lang w:val="sl-SI"/>
        </w:rPr>
        <w:t xml:space="preserve"> </w:t>
      </w:r>
      <w:proofErr w:type="spellStart"/>
      <w:r w:rsidRPr="00016978">
        <w:rPr>
          <w:rFonts w:ascii="Arial" w:eastAsia="Frutiger-Bold" w:hAnsi="Arial" w:cs="Arial"/>
          <w:sz w:val="22"/>
          <w:szCs w:val="22"/>
          <w:lang w:val="sl-SI"/>
        </w:rPr>
        <w:t>Demoures</w:t>
      </w:r>
      <w:proofErr w:type="spellEnd"/>
      <w:r w:rsidRPr="00016978">
        <w:rPr>
          <w:rFonts w:ascii="Arial" w:eastAsia="Frutiger-Bold" w:hAnsi="Arial" w:cs="Arial"/>
          <w:sz w:val="22"/>
          <w:szCs w:val="22"/>
          <w:lang w:val="sl-SI"/>
        </w:rPr>
        <w:t>, Karine-</w:t>
      </w:r>
      <w:proofErr w:type="spellStart"/>
      <w:r w:rsidRPr="00016978">
        <w:rPr>
          <w:rFonts w:ascii="Arial" w:eastAsia="Frutiger-Bold" w:hAnsi="Arial" w:cs="Arial"/>
          <w:sz w:val="22"/>
          <w:szCs w:val="22"/>
          <w:lang w:val="sl-SI"/>
        </w:rPr>
        <w:t>Maryse</w:t>
      </w:r>
      <w:proofErr w:type="spellEnd"/>
      <w:r w:rsidRPr="00016978">
        <w:rPr>
          <w:rFonts w:ascii="Arial" w:eastAsia="Frutiger-Bold" w:hAnsi="Arial" w:cs="Arial"/>
          <w:sz w:val="22"/>
          <w:szCs w:val="22"/>
          <w:lang w:val="sl-SI"/>
        </w:rPr>
        <w:t xml:space="preserve"> </w:t>
      </w:r>
      <w:proofErr w:type="spellStart"/>
      <w:r w:rsidRPr="00016978">
        <w:rPr>
          <w:rFonts w:ascii="Arial" w:eastAsia="Frutiger-Bold" w:hAnsi="Arial" w:cs="Arial"/>
          <w:sz w:val="22"/>
          <w:szCs w:val="22"/>
          <w:lang w:val="sl-SI"/>
        </w:rPr>
        <w:t>Destre</w:t>
      </w:r>
      <w:proofErr w:type="spellEnd"/>
      <w:r w:rsidRPr="00016978">
        <w:rPr>
          <w:rFonts w:ascii="Arial" w:eastAsia="Frutiger-Bold" w:hAnsi="Arial" w:cs="Arial"/>
          <w:sz w:val="22"/>
          <w:szCs w:val="22"/>
          <w:lang w:val="sl-SI"/>
        </w:rPr>
        <w:t>-</w:t>
      </w:r>
      <w:proofErr w:type="spellStart"/>
      <w:r w:rsidRPr="00016978">
        <w:rPr>
          <w:rFonts w:ascii="Arial" w:eastAsia="Frutiger-Bold" w:hAnsi="Arial" w:cs="Arial"/>
          <w:sz w:val="22"/>
          <w:szCs w:val="22"/>
          <w:lang w:val="sl-SI"/>
        </w:rPr>
        <w:t>Bohn</w:t>
      </w:r>
      <w:proofErr w:type="spellEnd"/>
      <w:r w:rsidRPr="00016978">
        <w:rPr>
          <w:rFonts w:ascii="Arial" w:eastAsia="Frutiger-Bold" w:hAnsi="Arial" w:cs="Arial"/>
          <w:sz w:val="22"/>
          <w:szCs w:val="22"/>
          <w:lang w:val="sl-SI"/>
        </w:rPr>
        <w:t>, Marko Košak, Vojka Ravbar, Cvetka Selšek, Giovanni Luca Soma</w:t>
      </w:r>
      <w:r w:rsidRPr="00016978">
        <w:rPr>
          <w:rFonts w:ascii="Arial" w:hAnsi="Arial" w:cs="Arial"/>
          <w:sz w:val="22"/>
          <w:szCs w:val="22"/>
          <w:lang w:val="pt-PT"/>
        </w:rPr>
        <w:t xml:space="preserve"> in Andre Gardella.</w:t>
      </w:r>
    </w:p>
    <w:p w:rsidR="00016978" w:rsidRPr="00016978" w:rsidRDefault="00016978" w:rsidP="00016978">
      <w:pPr>
        <w:pStyle w:val="ListParagraph"/>
        <w:rPr>
          <w:rFonts w:ascii="Arial" w:hAnsi="Arial" w:cs="Arial"/>
          <w:sz w:val="22"/>
          <w:szCs w:val="22"/>
          <w:lang w:val="sl-SI"/>
        </w:rPr>
      </w:pPr>
    </w:p>
    <w:p w:rsidR="00016978" w:rsidRPr="00016978" w:rsidRDefault="00016978" w:rsidP="00016978">
      <w:pPr>
        <w:numPr>
          <w:ilvl w:val="0"/>
          <w:numId w:val="17"/>
        </w:numPr>
        <w:ind w:left="643"/>
        <w:rPr>
          <w:rFonts w:ascii="Arial" w:hAnsi="Arial" w:cs="Arial"/>
          <w:sz w:val="22"/>
          <w:szCs w:val="22"/>
          <w:lang w:val="pt-PT"/>
        </w:rPr>
      </w:pPr>
      <w:r w:rsidRPr="00016978">
        <w:rPr>
          <w:rFonts w:ascii="Arial" w:hAnsi="Arial" w:cs="Arial"/>
          <w:sz w:val="22"/>
          <w:szCs w:val="22"/>
          <w:lang w:val="sl-SI"/>
        </w:rPr>
        <w:t xml:space="preserve">Skupščina banke z dnem današnje skupščine imenuje Upravni odbor v naslednji sestavi: </w:t>
      </w:r>
      <w:r w:rsidRPr="00016978">
        <w:rPr>
          <w:rFonts w:ascii="Arial" w:eastAsia="Frutiger-Bold" w:hAnsi="Arial" w:cs="Arial"/>
          <w:sz w:val="22"/>
          <w:szCs w:val="22"/>
          <w:lang w:val="sl-SI"/>
        </w:rPr>
        <w:t>Pierre-</w:t>
      </w:r>
      <w:proofErr w:type="spellStart"/>
      <w:r w:rsidRPr="00016978">
        <w:rPr>
          <w:rFonts w:ascii="Arial" w:eastAsia="Frutiger-Bold" w:hAnsi="Arial" w:cs="Arial"/>
          <w:sz w:val="22"/>
          <w:szCs w:val="22"/>
          <w:lang w:val="sl-SI"/>
        </w:rPr>
        <w:t>Yves</w:t>
      </w:r>
      <w:proofErr w:type="spellEnd"/>
      <w:r w:rsidRPr="00016978">
        <w:rPr>
          <w:rFonts w:ascii="Arial" w:eastAsia="Frutiger-Bold" w:hAnsi="Arial" w:cs="Arial"/>
          <w:sz w:val="22"/>
          <w:szCs w:val="22"/>
          <w:lang w:val="sl-SI"/>
        </w:rPr>
        <w:t xml:space="preserve"> </w:t>
      </w:r>
      <w:proofErr w:type="spellStart"/>
      <w:r w:rsidRPr="00016978">
        <w:rPr>
          <w:rFonts w:ascii="Arial" w:eastAsia="Frutiger-Bold" w:hAnsi="Arial" w:cs="Arial"/>
          <w:sz w:val="22"/>
          <w:szCs w:val="22"/>
          <w:lang w:val="sl-SI"/>
        </w:rPr>
        <w:t>Demoures</w:t>
      </w:r>
      <w:proofErr w:type="spellEnd"/>
      <w:r w:rsidRPr="00016978">
        <w:rPr>
          <w:rFonts w:ascii="Arial" w:eastAsia="Frutiger-Bold" w:hAnsi="Arial" w:cs="Arial"/>
          <w:sz w:val="22"/>
          <w:szCs w:val="22"/>
          <w:lang w:val="sl-SI"/>
        </w:rPr>
        <w:t xml:space="preserve">, Jean </w:t>
      </w:r>
      <w:proofErr w:type="spellStart"/>
      <w:r w:rsidRPr="00016978">
        <w:rPr>
          <w:rFonts w:ascii="Arial" w:eastAsia="Frutiger-Bold" w:hAnsi="Arial" w:cs="Arial"/>
          <w:sz w:val="22"/>
          <w:szCs w:val="22"/>
          <w:lang w:val="sl-SI"/>
        </w:rPr>
        <w:t>Philippe</w:t>
      </w:r>
      <w:proofErr w:type="spellEnd"/>
      <w:r w:rsidRPr="00016978">
        <w:rPr>
          <w:rFonts w:ascii="Arial" w:eastAsia="Frutiger-Bold" w:hAnsi="Arial" w:cs="Arial"/>
          <w:sz w:val="22"/>
          <w:szCs w:val="22"/>
          <w:lang w:val="sl-SI"/>
        </w:rPr>
        <w:t xml:space="preserve"> Guillaume, Maria </w:t>
      </w:r>
      <w:proofErr w:type="spellStart"/>
      <w:r w:rsidRPr="00016978">
        <w:rPr>
          <w:rFonts w:ascii="Arial" w:eastAsia="Frutiger-Bold" w:hAnsi="Arial" w:cs="Arial"/>
          <w:sz w:val="22"/>
          <w:szCs w:val="22"/>
          <w:lang w:val="sl-SI"/>
        </w:rPr>
        <w:t>Rousseva</w:t>
      </w:r>
      <w:proofErr w:type="spellEnd"/>
      <w:r w:rsidRPr="00016978">
        <w:rPr>
          <w:rFonts w:ascii="Arial" w:eastAsia="Frutiger-Bold" w:hAnsi="Arial" w:cs="Arial"/>
          <w:sz w:val="22"/>
          <w:szCs w:val="22"/>
          <w:lang w:val="sl-SI"/>
        </w:rPr>
        <w:t xml:space="preserve">, Milorad </w:t>
      </w:r>
      <w:proofErr w:type="spellStart"/>
      <w:r w:rsidRPr="00016978">
        <w:rPr>
          <w:rFonts w:ascii="Arial" w:eastAsia="Frutiger-Bold" w:hAnsi="Arial" w:cs="Arial"/>
          <w:sz w:val="22"/>
          <w:szCs w:val="22"/>
          <w:lang w:val="sl-SI"/>
        </w:rPr>
        <w:t>Katnić</w:t>
      </w:r>
      <w:proofErr w:type="spellEnd"/>
      <w:r w:rsidRPr="00016978">
        <w:rPr>
          <w:rFonts w:ascii="Arial" w:eastAsia="Frutiger-Bold" w:hAnsi="Arial" w:cs="Arial"/>
          <w:sz w:val="22"/>
          <w:szCs w:val="22"/>
          <w:lang w:val="sl-SI"/>
        </w:rPr>
        <w:t xml:space="preserve">, </w:t>
      </w:r>
      <w:proofErr w:type="spellStart"/>
      <w:r w:rsidRPr="00016978">
        <w:rPr>
          <w:rFonts w:ascii="Arial" w:eastAsia="Frutiger-Bold" w:hAnsi="Arial" w:cs="Arial"/>
          <w:sz w:val="22"/>
          <w:szCs w:val="22"/>
          <w:lang w:val="sl-SI"/>
        </w:rPr>
        <w:t>Clara</w:t>
      </w:r>
      <w:proofErr w:type="spellEnd"/>
      <w:r w:rsidRPr="00016978">
        <w:rPr>
          <w:rFonts w:ascii="Arial" w:eastAsia="Frutiger-Bold" w:hAnsi="Arial" w:cs="Arial"/>
          <w:sz w:val="22"/>
          <w:szCs w:val="22"/>
          <w:lang w:val="sl-SI"/>
        </w:rPr>
        <w:t xml:space="preserve">- Elen </w:t>
      </w:r>
      <w:proofErr w:type="spellStart"/>
      <w:r w:rsidRPr="00016978">
        <w:rPr>
          <w:rFonts w:ascii="Arial" w:eastAsia="Frutiger-Bold" w:hAnsi="Arial" w:cs="Arial"/>
          <w:sz w:val="22"/>
          <w:szCs w:val="22"/>
          <w:lang w:val="sl-SI"/>
        </w:rPr>
        <w:t>Grigore</w:t>
      </w:r>
      <w:proofErr w:type="spellEnd"/>
      <w:r w:rsidRPr="00016978">
        <w:rPr>
          <w:rFonts w:ascii="Arial" w:eastAsia="Frutiger-Bold" w:hAnsi="Arial" w:cs="Arial"/>
          <w:sz w:val="22"/>
          <w:szCs w:val="22"/>
          <w:lang w:val="sl-SI"/>
        </w:rPr>
        <w:t xml:space="preserve">, </w:t>
      </w:r>
      <w:r w:rsidRPr="00016978">
        <w:rPr>
          <w:rFonts w:ascii="Arial" w:hAnsi="Arial" w:cs="Arial"/>
          <w:sz w:val="22"/>
          <w:szCs w:val="22"/>
          <w:lang w:val="sl-SI"/>
        </w:rPr>
        <w:t>Vojka Ravbar</w:t>
      </w:r>
      <w:r w:rsidRPr="00016978">
        <w:rPr>
          <w:rFonts w:ascii="Arial" w:hAnsi="Arial" w:cs="Arial"/>
          <w:sz w:val="22"/>
          <w:szCs w:val="22"/>
          <w:lang w:val="pt-PT"/>
        </w:rPr>
        <w:t>, Andre Gardella.</w:t>
      </w:r>
    </w:p>
    <w:p w:rsidR="00016978" w:rsidRPr="00016978" w:rsidRDefault="00016978" w:rsidP="00016978">
      <w:pPr>
        <w:ind w:left="644"/>
        <w:rPr>
          <w:rFonts w:ascii="Arial" w:hAnsi="Arial" w:cs="Arial"/>
          <w:sz w:val="22"/>
          <w:szCs w:val="22"/>
          <w:lang w:val="pt-PT"/>
        </w:rPr>
      </w:pPr>
    </w:p>
    <w:p w:rsidR="00016978" w:rsidRPr="00016978" w:rsidRDefault="00016978" w:rsidP="00016978">
      <w:pPr>
        <w:numPr>
          <w:ilvl w:val="0"/>
          <w:numId w:val="17"/>
        </w:numPr>
        <w:ind w:left="643"/>
        <w:rPr>
          <w:rFonts w:ascii="Arial" w:hAnsi="Arial" w:cs="Arial"/>
          <w:sz w:val="22"/>
          <w:szCs w:val="22"/>
          <w:lang w:val="pt-PT"/>
        </w:rPr>
      </w:pPr>
      <w:r w:rsidRPr="00016978">
        <w:rPr>
          <w:rFonts w:ascii="Arial" w:hAnsi="Arial" w:cs="Arial"/>
          <w:sz w:val="22"/>
          <w:szCs w:val="22"/>
          <w:lang w:val="pt-PT"/>
        </w:rPr>
        <w:t xml:space="preserve">Upravni odbor je sestavljen iz 7 (sedmih) članov. </w:t>
      </w:r>
    </w:p>
    <w:p w:rsidR="00016978" w:rsidRPr="00016978" w:rsidRDefault="00016978" w:rsidP="00016978">
      <w:pPr>
        <w:rPr>
          <w:rFonts w:ascii="Arial" w:hAnsi="Arial" w:cs="Arial"/>
          <w:sz w:val="22"/>
          <w:szCs w:val="22"/>
          <w:lang w:val="pt-PT"/>
        </w:rPr>
      </w:pPr>
    </w:p>
    <w:p w:rsidR="00016978" w:rsidRPr="00016978" w:rsidRDefault="00016978" w:rsidP="00016978">
      <w:pPr>
        <w:pStyle w:val="ListParagraph"/>
        <w:numPr>
          <w:ilvl w:val="0"/>
          <w:numId w:val="17"/>
        </w:numPr>
        <w:ind w:left="643" w:right="284"/>
        <w:jc w:val="both"/>
        <w:rPr>
          <w:rFonts w:ascii="Arial" w:hAnsi="Arial" w:cs="Arial"/>
          <w:sz w:val="22"/>
          <w:szCs w:val="22"/>
          <w:lang w:val="sl-SI"/>
        </w:rPr>
      </w:pPr>
      <w:r w:rsidRPr="00016978">
        <w:rPr>
          <w:rFonts w:ascii="Arial" w:hAnsi="Arial" w:cs="Arial"/>
          <w:sz w:val="22"/>
          <w:szCs w:val="22"/>
          <w:lang w:val="sl-SI"/>
        </w:rPr>
        <w:t xml:space="preserve">Mandat članov Upravnega odbora traja štiri leta od imenovanja na skupščini za člane Upravnega odbora. </w:t>
      </w:r>
    </w:p>
    <w:p w:rsidR="00016978" w:rsidRPr="00016978" w:rsidRDefault="00016978" w:rsidP="00016978">
      <w:pPr>
        <w:pStyle w:val="ListParagraph"/>
        <w:rPr>
          <w:rFonts w:ascii="Arial" w:hAnsi="Arial" w:cs="Arial"/>
          <w:sz w:val="22"/>
          <w:szCs w:val="22"/>
          <w:lang w:val="sl-SI"/>
        </w:rPr>
      </w:pPr>
    </w:p>
    <w:p w:rsidR="00016978" w:rsidRPr="00016978" w:rsidRDefault="00016978" w:rsidP="00016978">
      <w:pPr>
        <w:pStyle w:val="ListParagraph"/>
        <w:numPr>
          <w:ilvl w:val="0"/>
          <w:numId w:val="17"/>
        </w:numPr>
        <w:ind w:left="643" w:right="284"/>
        <w:jc w:val="both"/>
        <w:rPr>
          <w:rFonts w:ascii="Arial" w:hAnsi="Arial" w:cs="Arial"/>
          <w:sz w:val="22"/>
          <w:szCs w:val="22"/>
          <w:lang w:val="sl-SI"/>
        </w:rPr>
      </w:pPr>
      <w:r w:rsidRPr="00016978">
        <w:rPr>
          <w:rFonts w:ascii="Arial" w:hAnsi="Arial" w:cs="Arial"/>
          <w:sz w:val="22"/>
          <w:szCs w:val="22"/>
          <w:lang w:val="sl-SI"/>
        </w:rPr>
        <w:t>Skupščina banke ugotavlja, da so novo imenovani člani Upravnega odbora imenovani v skladu z veljavnim Zakonom o bančništvu in Zakonom o gospodarskih družbah ter Sklepom Banke Slovenije o ureditvi notranjega upravljanja, upravljalnem organu in procesu ocenjevanja ustreznega notranjega kapitala za banke in hranilnice.</w:t>
      </w:r>
    </w:p>
    <w:p w:rsidR="00016978" w:rsidRPr="00016978" w:rsidRDefault="00016978" w:rsidP="00016978">
      <w:pPr>
        <w:ind w:left="284"/>
        <w:jc w:val="both"/>
        <w:rPr>
          <w:rFonts w:ascii="Arial" w:hAnsi="Arial" w:cs="Arial"/>
          <w:sz w:val="22"/>
          <w:szCs w:val="22"/>
          <w:lang w:val="sl-SI"/>
        </w:rPr>
      </w:pPr>
      <w:r w:rsidRPr="00016978">
        <w:rPr>
          <w:rFonts w:ascii="Arial" w:hAnsi="Arial" w:cs="Arial"/>
          <w:sz w:val="22"/>
          <w:szCs w:val="22"/>
          <w:lang w:val="sl-SI"/>
        </w:rPr>
        <w:t xml:space="preserve">                              </w:t>
      </w:r>
    </w:p>
    <w:p w:rsidR="00016978" w:rsidRPr="00016978" w:rsidRDefault="00016978" w:rsidP="00016978">
      <w:pPr>
        <w:numPr>
          <w:ilvl w:val="12"/>
          <w:numId w:val="0"/>
        </w:numPr>
        <w:jc w:val="both"/>
        <w:rPr>
          <w:rFonts w:ascii="Arial" w:hAnsi="Arial" w:cs="Arial"/>
          <w:b/>
          <w:i/>
          <w:sz w:val="22"/>
          <w:szCs w:val="22"/>
          <w:lang w:val="sl-SI"/>
        </w:rPr>
      </w:pPr>
    </w:p>
    <w:p w:rsidR="00016978" w:rsidRPr="00016978" w:rsidRDefault="00016978" w:rsidP="00016978">
      <w:pPr>
        <w:numPr>
          <w:ilvl w:val="12"/>
          <w:numId w:val="0"/>
        </w:numPr>
        <w:jc w:val="center"/>
        <w:rPr>
          <w:rFonts w:ascii="Arial" w:hAnsi="Arial" w:cs="Arial"/>
          <w:b/>
          <w:i/>
          <w:sz w:val="22"/>
          <w:szCs w:val="22"/>
          <w:lang w:val="en-US"/>
        </w:rPr>
      </w:pPr>
      <w:proofErr w:type="gramStart"/>
      <w:r w:rsidRPr="00016978">
        <w:rPr>
          <w:rFonts w:ascii="Arial" w:hAnsi="Arial" w:cs="Arial"/>
          <w:b/>
          <w:i/>
          <w:sz w:val="22"/>
          <w:szCs w:val="22"/>
          <w:lang w:val="en-US"/>
        </w:rPr>
        <w:t>II.</w:t>
      </w:r>
      <w:proofErr w:type="gramEnd"/>
      <w:r w:rsidRPr="00016978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</w:p>
    <w:p w:rsidR="00016978" w:rsidRPr="00016978" w:rsidRDefault="00016978" w:rsidP="00016978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016978" w:rsidRPr="00016978" w:rsidRDefault="00016978" w:rsidP="00016978">
      <w:pPr>
        <w:pStyle w:val="ListParagraph"/>
        <w:ind w:left="643"/>
        <w:jc w:val="both"/>
        <w:rPr>
          <w:rFonts w:ascii="Arial" w:hAnsi="Arial" w:cs="Arial"/>
          <w:sz w:val="22"/>
          <w:szCs w:val="22"/>
        </w:rPr>
      </w:pPr>
    </w:p>
    <w:p w:rsidR="00016978" w:rsidRPr="00016978" w:rsidRDefault="00016978" w:rsidP="009A7ACF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16978">
        <w:rPr>
          <w:rFonts w:ascii="Arial" w:hAnsi="Arial" w:cs="Arial"/>
          <w:sz w:val="22"/>
          <w:szCs w:val="22"/>
          <w:lang w:val="sl-SI"/>
        </w:rPr>
        <w:t>Člani upravnega odbora, ki se v skladu s pravili</w:t>
      </w:r>
      <w:r w:rsidRPr="000169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6978">
        <w:rPr>
          <w:rFonts w:ascii="Arial" w:hAnsi="Arial" w:cs="Arial"/>
          <w:sz w:val="22"/>
          <w:szCs w:val="22"/>
        </w:rPr>
        <w:t>Société</w:t>
      </w:r>
      <w:proofErr w:type="spellEnd"/>
      <w:r w:rsidRPr="000169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6978">
        <w:rPr>
          <w:rFonts w:ascii="Arial" w:hAnsi="Arial" w:cs="Arial"/>
          <w:sz w:val="22"/>
          <w:szCs w:val="22"/>
        </w:rPr>
        <w:t>Générale</w:t>
      </w:r>
      <w:proofErr w:type="spellEnd"/>
      <w:r w:rsidRPr="00016978">
        <w:rPr>
          <w:rFonts w:ascii="Arial" w:hAnsi="Arial" w:cs="Arial"/>
          <w:sz w:val="22"/>
          <w:szCs w:val="22"/>
          <w:lang w:val="sl-SI"/>
        </w:rPr>
        <w:t xml:space="preserve"> štejejo za neodvisne, prejmejo 2000 € (bruto) za vsako sejo Upravnega odbora.</w:t>
      </w:r>
    </w:p>
    <w:p w:rsidR="00016978" w:rsidRPr="00016978" w:rsidRDefault="00016978" w:rsidP="00016978">
      <w:pPr>
        <w:pStyle w:val="ListParagraph"/>
        <w:jc w:val="both"/>
        <w:rPr>
          <w:rFonts w:ascii="Arial" w:hAnsi="Arial" w:cs="Arial"/>
          <w:sz w:val="22"/>
          <w:szCs w:val="22"/>
          <w:lang w:val="sl-SI"/>
        </w:rPr>
      </w:pPr>
    </w:p>
    <w:p w:rsidR="00016978" w:rsidRPr="00016978" w:rsidRDefault="00016978" w:rsidP="009A7ACF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16978">
        <w:rPr>
          <w:rFonts w:ascii="Arial" w:hAnsi="Arial" w:cs="Arial"/>
          <w:sz w:val="22"/>
          <w:szCs w:val="22"/>
          <w:lang w:val="sl-SI"/>
        </w:rPr>
        <w:t xml:space="preserve">Predsedniki komisij, ki se štejejo za neodvisne v skladu s pravili </w:t>
      </w:r>
      <w:proofErr w:type="spellStart"/>
      <w:r w:rsidRPr="00016978">
        <w:rPr>
          <w:rFonts w:ascii="Arial" w:hAnsi="Arial" w:cs="Arial"/>
          <w:sz w:val="22"/>
          <w:szCs w:val="22"/>
          <w:lang w:val="sl-SI"/>
        </w:rPr>
        <w:t>Société</w:t>
      </w:r>
      <w:proofErr w:type="spellEnd"/>
      <w:r w:rsidRPr="00016978">
        <w:rPr>
          <w:rFonts w:ascii="Arial" w:hAnsi="Arial" w:cs="Arial"/>
          <w:sz w:val="22"/>
          <w:szCs w:val="22"/>
          <w:lang w:val="sl-SI"/>
        </w:rPr>
        <w:t xml:space="preserve"> Générale prejmejo 2000 € (bruto) za predsedovanje vsaki seji.</w:t>
      </w:r>
    </w:p>
    <w:p w:rsidR="00016978" w:rsidRPr="00016978" w:rsidRDefault="00016978" w:rsidP="00016978">
      <w:pPr>
        <w:pStyle w:val="ListParagraph"/>
        <w:jc w:val="both"/>
        <w:rPr>
          <w:rFonts w:ascii="Arial" w:hAnsi="Arial" w:cs="Arial"/>
          <w:sz w:val="22"/>
          <w:szCs w:val="22"/>
          <w:lang w:val="sl-SI"/>
        </w:rPr>
      </w:pPr>
    </w:p>
    <w:p w:rsidR="00016978" w:rsidRPr="00016978" w:rsidRDefault="00016978" w:rsidP="009A7ACF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16978">
        <w:rPr>
          <w:rFonts w:ascii="Arial" w:hAnsi="Arial" w:cs="Arial"/>
          <w:sz w:val="22"/>
          <w:szCs w:val="22"/>
          <w:lang w:val="sl-SI"/>
        </w:rPr>
        <w:t xml:space="preserve">Člani komisij, ki se štejejo za neodvisne v skladu s pravili </w:t>
      </w:r>
      <w:proofErr w:type="spellStart"/>
      <w:r w:rsidRPr="00016978">
        <w:rPr>
          <w:rFonts w:ascii="Arial" w:hAnsi="Arial" w:cs="Arial"/>
          <w:sz w:val="22"/>
          <w:szCs w:val="22"/>
          <w:lang w:val="sl-SI"/>
        </w:rPr>
        <w:t>Société</w:t>
      </w:r>
      <w:proofErr w:type="spellEnd"/>
      <w:r w:rsidRPr="00016978">
        <w:rPr>
          <w:rFonts w:ascii="Arial" w:hAnsi="Arial" w:cs="Arial"/>
          <w:sz w:val="22"/>
          <w:szCs w:val="22"/>
          <w:lang w:val="sl-SI"/>
        </w:rPr>
        <w:t xml:space="preserve"> Générale prejmejo 1000 € (bruto) za sodelovanje na vsaki seji komisije</w:t>
      </w:r>
      <w:r w:rsidR="00D50795">
        <w:rPr>
          <w:rFonts w:ascii="Arial" w:hAnsi="Arial" w:cs="Arial"/>
          <w:sz w:val="22"/>
          <w:szCs w:val="22"/>
          <w:lang w:val="sl-SI"/>
        </w:rPr>
        <w:t>, katere člani so</w:t>
      </w:r>
      <w:r w:rsidRPr="00016978">
        <w:rPr>
          <w:rFonts w:ascii="Arial" w:hAnsi="Arial" w:cs="Arial"/>
          <w:sz w:val="22"/>
          <w:szCs w:val="22"/>
          <w:lang w:val="sl-SI"/>
        </w:rPr>
        <w:t>.</w:t>
      </w:r>
    </w:p>
    <w:p w:rsidR="00016978" w:rsidRPr="00016978" w:rsidRDefault="00016978" w:rsidP="00016978">
      <w:pPr>
        <w:pStyle w:val="ListParagraph"/>
        <w:jc w:val="both"/>
        <w:rPr>
          <w:rFonts w:ascii="Arial" w:hAnsi="Arial" w:cs="Arial"/>
          <w:sz w:val="22"/>
          <w:szCs w:val="22"/>
          <w:lang w:val="sl-SI"/>
        </w:rPr>
      </w:pPr>
    </w:p>
    <w:p w:rsidR="00016978" w:rsidRPr="00016978" w:rsidRDefault="00016978" w:rsidP="009A7ACF">
      <w:pPr>
        <w:pStyle w:val="BodyText"/>
        <w:numPr>
          <w:ilvl w:val="0"/>
          <w:numId w:val="35"/>
        </w:numPr>
        <w:rPr>
          <w:rFonts w:ascii="Arial" w:hAnsi="Arial" w:cs="Arial"/>
          <w:bCs/>
          <w:szCs w:val="22"/>
          <w:lang w:val="sl-SI"/>
        </w:rPr>
      </w:pPr>
      <w:r w:rsidRPr="00016978">
        <w:rPr>
          <w:rFonts w:ascii="Arial" w:hAnsi="Arial" w:cs="Arial"/>
          <w:bCs/>
          <w:szCs w:val="22"/>
          <w:lang w:val="sl-SI"/>
        </w:rPr>
        <w:t xml:space="preserve">Člani upravnega odbora in komisij, ki niso zaposleni v skupini SKB oz. v skupini </w:t>
      </w:r>
      <w:proofErr w:type="spellStart"/>
      <w:r w:rsidRPr="00016978">
        <w:rPr>
          <w:rFonts w:ascii="Arial" w:hAnsi="Arial" w:cs="Arial"/>
          <w:szCs w:val="22"/>
          <w:lang w:val="sl-SI"/>
        </w:rPr>
        <w:t>Société</w:t>
      </w:r>
      <w:proofErr w:type="spellEnd"/>
      <w:r w:rsidRPr="00016978">
        <w:rPr>
          <w:rFonts w:ascii="Arial" w:hAnsi="Arial" w:cs="Arial"/>
          <w:szCs w:val="22"/>
          <w:lang w:val="sl-SI"/>
        </w:rPr>
        <w:t xml:space="preserve"> Générale ali se štejejo za neodvisne v skladu s pravili </w:t>
      </w:r>
      <w:proofErr w:type="spellStart"/>
      <w:r w:rsidRPr="00016978">
        <w:rPr>
          <w:rFonts w:ascii="Arial" w:hAnsi="Arial" w:cs="Arial"/>
          <w:szCs w:val="22"/>
          <w:lang w:val="sl-SI"/>
        </w:rPr>
        <w:t>Société</w:t>
      </w:r>
      <w:proofErr w:type="spellEnd"/>
      <w:r w:rsidRPr="00016978">
        <w:rPr>
          <w:rFonts w:ascii="Arial" w:hAnsi="Arial" w:cs="Arial"/>
          <w:szCs w:val="22"/>
          <w:lang w:val="sl-SI"/>
        </w:rPr>
        <w:t xml:space="preserve"> Générale </w:t>
      </w:r>
      <w:r w:rsidRPr="00016978">
        <w:rPr>
          <w:rFonts w:ascii="Arial" w:hAnsi="Arial" w:cs="Arial"/>
          <w:bCs/>
          <w:szCs w:val="22"/>
          <w:lang w:val="sl-SI"/>
        </w:rPr>
        <w:t>so upravičeni do povračila potnih in drugih stroškov povezanih z opravljanjem funkcije.</w:t>
      </w:r>
    </w:p>
    <w:p w:rsidR="00016978" w:rsidRPr="00016978" w:rsidRDefault="00016978" w:rsidP="00016978">
      <w:pPr>
        <w:pStyle w:val="BodyText"/>
        <w:rPr>
          <w:rFonts w:ascii="Arial" w:hAnsi="Arial" w:cs="Arial"/>
          <w:bCs/>
          <w:szCs w:val="22"/>
          <w:lang w:val="sl-SI"/>
        </w:rPr>
      </w:pPr>
    </w:p>
    <w:p w:rsidR="00016978" w:rsidRPr="00016978" w:rsidRDefault="00016978" w:rsidP="009A7ACF">
      <w:pPr>
        <w:pStyle w:val="BodyText"/>
        <w:numPr>
          <w:ilvl w:val="0"/>
          <w:numId w:val="35"/>
        </w:numPr>
        <w:rPr>
          <w:rFonts w:ascii="Arial" w:hAnsi="Arial" w:cs="Arial"/>
          <w:bCs/>
          <w:szCs w:val="22"/>
          <w:lang w:val="sl-SI"/>
        </w:rPr>
      </w:pPr>
      <w:r w:rsidRPr="00016978">
        <w:rPr>
          <w:rFonts w:ascii="Arial" w:hAnsi="Arial" w:cs="Arial"/>
          <w:bCs/>
          <w:szCs w:val="22"/>
          <w:lang w:val="sl-SI"/>
        </w:rPr>
        <w:t xml:space="preserve">SKB d. d. članom upravnega odbora in članom komisij za njihovo delo v upravnem odboru in komisijah ne </w:t>
      </w:r>
      <w:r w:rsidR="00692B3D">
        <w:rPr>
          <w:rFonts w:ascii="Arial" w:hAnsi="Arial" w:cs="Arial"/>
          <w:bCs/>
          <w:szCs w:val="22"/>
          <w:lang w:val="sl-SI"/>
        </w:rPr>
        <w:t xml:space="preserve">bo </w:t>
      </w:r>
      <w:r w:rsidRPr="00016978">
        <w:rPr>
          <w:rFonts w:ascii="Arial" w:hAnsi="Arial" w:cs="Arial"/>
          <w:bCs/>
          <w:szCs w:val="22"/>
          <w:lang w:val="sl-SI"/>
        </w:rPr>
        <w:t>izplačevala udeležbe na dobičku, niti nagrad z opcijami ali drugimi primerljivimi finančnimi instrumenti.</w:t>
      </w:r>
    </w:p>
    <w:p w:rsidR="00016978" w:rsidRPr="00016978" w:rsidRDefault="00016978" w:rsidP="00016978">
      <w:pPr>
        <w:pStyle w:val="ListParagraph"/>
        <w:rPr>
          <w:rFonts w:ascii="Arial" w:hAnsi="Arial" w:cs="Arial"/>
          <w:bCs/>
          <w:sz w:val="22"/>
          <w:szCs w:val="22"/>
          <w:lang w:val="sl-SI"/>
        </w:rPr>
      </w:pPr>
    </w:p>
    <w:p w:rsidR="00016978" w:rsidRPr="009A7ACF" w:rsidRDefault="00016978" w:rsidP="009A7ACF">
      <w:pPr>
        <w:pStyle w:val="BodyText"/>
        <w:numPr>
          <w:ilvl w:val="0"/>
          <w:numId w:val="35"/>
        </w:numPr>
        <w:rPr>
          <w:rFonts w:ascii="Arial" w:hAnsi="Arial" w:cs="Arial"/>
          <w:bCs/>
          <w:szCs w:val="22"/>
          <w:lang w:val="sl-SI"/>
        </w:rPr>
      </w:pPr>
      <w:r w:rsidRPr="009A7ACF">
        <w:rPr>
          <w:rFonts w:ascii="Arial" w:hAnsi="Arial" w:cs="Arial"/>
          <w:bCs/>
          <w:szCs w:val="22"/>
          <w:lang w:val="sl-SI"/>
        </w:rPr>
        <w:t xml:space="preserve">Sklep o višini prejemkov članov upravnega odbora in komisij  sprejet na 27. (sedemindvajseti) skupščini SKB d.d. z dne 2.6.2014 preneha veljati. </w:t>
      </w:r>
    </w:p>
    <w:p w:rsidR="00016978" w:rsidRPr="009A7ACF" w:rsidRDefault="00016978" w:rsidP="00016978">
      <w:pPr>
        <w:numPr>
          <w:ilvl w:val="12"/>
          <w:numId w:val="0"/>
        </w:numPr>
        <w:jc w:val="both"/>
        <w:rPr>
          <w:rFonts w:cs="Arial"/>
          <w:b/>
          <w:i/>
          <w:szCs w:val="22"/>
          <w:lang w:val="sl-SI"/>
        </w:rPr>
      </w:pPr>
    </w:p>
    <w:p w:rsidR="00E42904" w:rsidRDefault="00E42904" w:rsidP="00965EA5">
      <w:pPr>
        <w:pStyle w:val="PlainText"/>
        <w:ind w:right="284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74078D" w:rsidRPr="00EE5E88" w:rsidRDefault="009D5179" w:rsidP="00CC7C80">
      <w:pPr>
        <w:pStyle w:val="PlainText"/>
        <w:spacing w:line="360" w:lineRule="auto"/>
        <w:ind w:right="284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 w:rsidRPr="00EE5E88">
        <w:rPr>
          <w:rFonts w:ascii="Arial" w:hAnsi="Arial" w:cs="Arial"/>
          <w:b/>
          <w:bCs/>
          <w:sz w:val="22"/>
          <w:szCs w:val="22"/>
          <w:lang w:val="sl-SI"/>
        </w:rPr>
        <w:t>UDELEŽBA</w:t>
      </w:r>
      <w:r w:rsidR="00174FE1">
        <w:rPr>
          <w:rFonts w:ascii="Arial" w:hAnsi="Arial" w:cs="Arial"/>
          <w:b/>
          <w:bCs/>
          <w:sz w:val="22"/>
          <w:szCs w:val="22"/>
          <w:lang w:val="sl-SI"/>
        </w:rPr>
        <w:t>:</w:t>
      </w:r>
    </w:p>
    <w:p w:rsidR="00E70E93" w:rsidRDefault="009D5179" w:rsidP="00E70E93">
      <w:pPr>
        <w:pStyle w:val="PlainText"/>
        <w:jc w:val="both"/>
        <w:rPr>
          <w:rFonts w:ascii="Arial" w:hAnsi="Arial" w:cs="Arial"/>
          <w:sz w:val="22"/>
          <w:szCs w:val="22"/>
          <w:lang w:val="sl-SI"/>
        </w:rPr>
      </w:pPr>
      <w:r w:rsidRPr="00EE5E88">
        <w:rPr>
          <w:rFonts w:ascii="Arial" w:hAnsi="Arial" w:cs="Arial"/>
          <w:sz w:val="22"/>
          <w:szCs w:val="22"/>
          <w:lang w:val="sl-SI"/>
        </w:rPr>
        <w:t xml:space="preserve">Skupščine se lahko udeležijo delničarji oz. njihovi pooblaščenci. Pravico do udeležbe na </w:t>
      </w:r>
      <w:r w:rsidR="00443537">
        <w:rPr>
          <w:rFonts w:ascii="Arial" w:hAnsi="Arial" w:cs="Arial"/>
          <w:sz w:val="22"/>
          <w:szCs w:val="22"/>
          <w:lang w:val="sl-SI"/>
        </w:rPr>
        <w:t>S</w:t>
      </w:r>
      <w:r w:rsidRPr="00EE5E88">
        <w:rPr>
          <w:rFonts w:ascii="Arial" w:hAnsi="Arial" w:cs="Arial"/>
          <w:sz w:val="22"/>
          <w:szCs w:val="22"/>
          <w:lang w:val="sl-SI"/>
        </w:rPr>
        <w:t xml:space="preserve">kupščini in glasovalno pravico lahko uresničujejo tisti delničarji, ki so kot imetniki delnic vpisani v centralnem registru nematerializiranih vrednostnih papirjev konec četrtega dne pred zasedanjem </w:t>
      </w:r>
      <w:r w:rsidR="00443537">
        <w:rPr>
          <w:rFonts w:ascii="Arial" w:hAnsi="Arial" w:cs="Arial"/>
          <w:sz w:val="22"/>
          <w:szCs w:val="22"/>
          <w:lang w:val="sl-SI"/>
        </w:rPr>
        <w:t>S</w:t>
      </w:r>
      <w:r w:rsidRPr="00EE5E88">
        <w:rPr>
          <w:rFonts w:ascii="Arial" w:hAnsi="Arial" w:cs="Arial"/>
          <w:sz w:val="22"/>
          <w:szCs w:val="22"/>
          <w:lang w:val="sl-SI"/>
        </w:rPr>
        <w:t xml:space="preserve">kupščine in prijavijo svojo udeležbo na </w:t>
      </w:r>
      <w:r w:rsidR="00443537">
        <w:rPr>
          <w:rFonts w:ascii="Arial" w:hAnsi="Arial" w:cs="Arial"/>
          <w:sz w:val="22"/>
          <w:szCs w:val="22"/>
          <w:lang w:val="sl-SI"/>
        </w:rPr>
        <w:t>S</w:t>
      </w:r>
      <w:r w:rsidRPr="00EE5E88">
        <w:rPr>
          <w:rFonts w:ascii="Arial" w:hAnsi="Arial" w:cs="Arial"/>
          <w:sz w:val="22"/>
          <w:szCs w:val="22"/>
          <w:lang w:val="sl-SI"/>
        </w:rPr>
        <w:t xml:space="preserve">kupščini najpozneje konec četrtega dne pred skupščino. </w:t>
      </w:r>
    </w:p>
    <w:p w:rsidR="009D5179" w:rsidRPr="00EE5E88" w:rsidRDefault="009D5179" w:rsidP="00CC7C80">
      <w:pPr>
        <w:pStyle w:val="PlainText"/>
        <w:ind w:right="284"/>
        <w:jc w:val="both"/>
        <w:rPr>
          <w:rFonts w:ascii="Arial" w:hAnsi="Arial" w:cs="Arial"/>
          <w:sz w:val="22"/>
          <w:szCs w:val="22"/>
          <w:lang w:val="sl-SI"/>
        </w:rPr>
      </w:pPr>
    </w:p>
    <w:p w:rsidR="009D5179" w:rsidRPr="00EE5E88" w:rsidRDefault="009D5179" w:rsidP="00CC7C80">
      <w:pPr>
        <w:pStyle w:val="PlainText"/>
        <w:ind w:right="284"/>
        <w:jc w:val="both"/>
        <w:rPr>
          <w:rFonts w:ascii="Arial" w:hAnsi="Arial" w:cs="Arial"/>
          <w:sz w:val="22"/>
          <w:szCs w:val="22"/>
          <w:lang w:val="sl-SI"/>
        </w:rPr>
      </w:pPr>
      <w:r w:rsidRPr="00EE5E88">
        <w:rPr>
          <w:rFonts w:ascii="Arial" w:hAnsi="Arial" w:cs="Arial"/>
          <w:sz w:val="22"/>
          <w:szCs w:val="22"/>
          <w:lang w:val="sl-SI"/>
        </w:rPr>
        <w:t>Delničarji lahko prijavijo svojo udeležbo:</w:t>
      </w:r>
      <w:bookmarkStart w:id="0" w:name="_GoBack"/>
      <w:bookmarkEnd w:id="0"/>
    </w:p>
    <w:p w:rsidR="009D5179" w:rsidRPr="00EE5E88" w:rsidRDefault="009D5179" w:rsidP="00CC7C80">
      <w:pPr>
        <w:pStyle w:val="PlainText"/>
        <w:numPr>
          <w:ilvl w:val="0"/>
          <w:numId w:val="2"/>
        </w:numPr>
        <w:ind w:right="284"/>
        <w:jc w:val="both"/>
        <w:rPr>
          <w:rFonts w:ascii="Arial" w:hAnsi="Arial" w:cs="Arial"/>
          <w:sz w:val="22"/>
          <w:szCs w:val="22"/>
          <w:lang w:val="sl-SI"/>
        </w:rPr>
      </w:pPr>
      <w:r w:rsidRPr="00EE5E88">
        <w:rPr>
          <w:rFonts w:ascii="Arial" w:hAnsi="Arial" w:cs="Arial"/>
          <w:sz w:val="22"/>
          <w:szCs w:val="22"/>
          <w:lang w:val="sl-SI"/>
        </w:rPr>
        <w:t xml:space="preserve">osebno na sedežu </w:t>
      </w:r>
      <w:r w:rsidR="00443537">
        <w:rPr>
          <w:rFonts w:ascii="Arial" w:hAnsi="Arial" w:cs="Arial"/>
          <w:sz w:val="22"/>
          <w:szCs w:val="22"/>
          <w:lang w:val="sl-SI"/>
        </w:rPr>
        <w:t>SKB</w:t>
      </w:r>
      <w:r w:rsidR="00692B3D">
        <w:rPr>
          <w:rFonts w:ascii="Arial" w:hAnsi="Arial" w:cs="Arial"/>
          <w:sz w:val="22"/>
          <w:szCs w:val="22"/>
          <w:lang w:val="sl-SI"/>
        </w:rPr>
        <w:t xml:space="preserve"> d.d. </w:t>
      </w:r>
      <w:r w:rsidRPr="00EE5E88">
        <w:rPr>
          <w:rFonts w:ascii="Arial" w:hAnsi="Arial" w:cs="Arial"/>
          <w:sz w:val="22"/>
          <w:szCs w:val="22"/>
          <w:lang w:val="sl-SI"/>
        </w:rPr>
        <w:t>(VI. nad., soba 621/a) na Ajdovščini 4 v Ljubljani;</w:t>
      </w:r>
    </w:p>
    <w:p w:rsidR="009D5179" w:rsidRPr="00EE5E88" w:rsidRDefault="009D5179" w:rsidP="00CC7C80">
      <w:pPr>
        <w:pStyle w:val="PlainText"/>
        <w:numPr>
          <w:ilvl w:val="0"/>
          <w:numId w:val="2"/>
        </w:numPr>
        <w:ind w:right="284"/>
        <w:jc w:val="both"/>
        <w:rPr>
          <w:rFonts w:ascii="Arial" w:hAnsi="Arial" w:cs="Arial"/>
          <w:sz w:val="22"/>
          <w:szCs w:val="22"/>
          <w:lang w:val="sl-SI"/>
        </w:rPr>
      </w:pPr>
      <w:r w:rsidRPr="00EE5E88">
        <w:rPr>
          <w:rFonts w:ascii="Arial" w:hAnsi="Arial" w:cs="Arial"/>
          <w:sz w:val="22"/>
          <w:szCs w:val="22"/>
          <w:lang w:val="sl-SI"/>
        </w:rPr>
        <w:t xml:space="preserve">po faksu štev. 01 </w:t>
      </w:r>
      <w:r w:rsidR="008E6490" w:rsidRPr="00EE5E88">
        <w:rPr>
          <w:rFonts w:ascii="Arial" w:hAnsi="Arial" w:cs="Arial"/>
          <w:sz w:val="22"/>
          <w:szCs w:val="22"/>
          <w:lang w:val="sl-SI"/>
        </w:rPr>
        <w:t>432-91-22 s</w:t>
      </w:r>
      <w:r w:rsidRPr="00EE5E88">
        <w:rPr>
          <w:rFonts w:ascii="Arial" w:hAnsi="Arial" w:cs="Arial"/>
          <w:sz w:val="22"/>
          <w:szCs w:val="22"/>
          <w:lang w:val="sl-SI"/>
        </w:rPr>
        <w:t xml:space="preserve"> pripisom "za </w:t>
      </w:r>
      <w:r w:rsidR="00443537">
        <w:rPr>
          <w:rFonts w:ascii="Arial" w:hAnsi="Arial" w:cs="Arial"/>
          <w:sz w:val="22"/>
          <w:szCs w:val="22"/>
          <w:lang w:val="sl-SI"/>
        </w:rPr>
        <w:t>S</w:t>
      </w:r>
      <w:r w:rsidRPr="00EE5E88">
        <w:rPr>
          <w:rFonts w:ascii="Arial" w:hAnsi="Arial" w:cs="Arial"/>
          <w:sz w:val="22"/>
          <w:szCs w:val="22"/>
          <w:lang w:val="sl-SI"/>
        </w:rPr>
        <w:t>kupščino";</w:t>
      </w:r>
    </w:p>
    <w:p w:rsidR="009D5179" w:rsidRPr="00EE5E88" w:rsidRDefault="009D5179" w:rsidP="00CC7C80">
      <w:pPr>
        <w:pStyle w:val="PlainText"/>
        <w:numPr>
          <w:ilvl w:val="0"/>
          <w:numId w:val="2"/>
        </w:numPr>
        <w:ind w:right="284"/>
        <w:jc w:val="both"/>
        <w:rPr>
          <w:rFonts w:ascii="Arial" w:hAnsi="Arial" w:cs="Arial"/>
          <w:sz w:val="22"/>
          <w:szCs w:val="22"/>
          <w:lang w:val="sl-SI"/>
        </w:rPr>
      </w:pPr>
      <w:r w:rsidRPr="00EE5E88">
        <w:rPr>
          <w:rFonts w:ascii="Arial" w:hAnsi="Arial" w:cs="Arial"/>
          <w:sz w:val="22"/>
          <w:szCs w:val="22"/>
          <w:lang w:val="sl-SI"/>
        </w:rPr>
        <w:t xml:space="preserve">po elektronski pošti: Igor.Steblaj@skb.si s pripisom "za </w:t>
      </w:r>
      <w:r w:rsidR="00443537">
        <w:rPr>
          <w:rFonts w:ascii="Arial" w:hAnsi="Arial" w:cs="Arial"/>
          <w:sz w:val="22"/>
          <w:szCs w:val="22"/>
          <w:lang w:val="sl-SI"/>
        </w:rPr>
        <w:t>S</w:t>
      </w:r>
      <w:r w:rsidRPr="00EE5E88">
        <w:rPr>
          <w:rFonts w:ascii="Arial" w:hAnsi="Arial" w:cs="Arial"/>
          <w:sz w:val="22"/>
          <w:szCs w:val="22"/>
          <w:lang w:val="sl-SI"/>
        </w:rPr>
        <w:t>kupščino";</w:t>
      </w:r>
    </w:p>
    <w:p w:rsidR="009D5179" w:rsidRPr="00EE5E88" w:rsidRDefault="009D5179" w:rsidP="00CC7C80">
      <w:pPr>
        <w:pStyle w:val="PlainText"/>
        <w:numPr>
          <w:ilvl w:val="0"/>
          <w:numId w:val="2"/>
        </w:numPr>
        <w:ind w:right="284"/>
        <w:jc w:val="both"/>
        <w:rPr>
          <w:rFonts w:ascii="Arial" w:hAnsi="Arial" w:cs="Arial"/>
          <w:sz w:val="22"/>
          <w:szCs w:val="22"/>
          <w:lang w:val="sl-SI"/>
        </w:rPr>
      </w:pPr>
      <w:r w:rsidRPr="00EE5E88">
        <w:rPr>
          <w:rFonts w:ascii="Arial" w:hAnsi="Arial" w:cs="Arial"/>
          <w:sz w:val="22"/>
          <w:szCs w:val="22"/>
          <w:lang w:val="sl-SI"/>
        </w:rPr>
        <w:t xml:space="preserve">pisno s priporočeno pošiljko s pripisom "za </w:t>
      </w:r>
      <w:r w:rsidR="00443537">
        <w:rPr>
          <w:rFonts w:ascii="Arial" w:hAnsi="Arial" w:cs="Arial"/>
          <w:sz w:val="22"/>
          <w:szCs w:val="22"/>
          <w:lang w:val="sl-SI"/>
        </w:rPr>
        <w:t>S</w:t>
      </w:r>
      <w:r w:rsidRPr="00EE5E88">
        <w:rPr>
          <w:rFonts w:ascii="Arial" w:hAnsi="Arial" w:cs="Arial"/>
          <w:sz w:val="22"/>
          <w:szCs w:val="22"/>
          <w:lang w:val="sl-SI"/>
        </w:rPr>
        <w:t>kupščino"</w:t>
      </w:r>
    </w:p>
    <w:p w:rsidR="009D5179" w:rsidRPr="00A441B7" w:rsidRDefault="009D5179" w:rsidP="00CC7C80">
      <w:pPr>
        <w:pStyle w:val="PlainText"/>
        <w:ind w:right="284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 w:rsidRPr="00A441B7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</w:p>
    <w:p w:rsidR="009D5179" w:rsidRPr="00A441B7" w:rsidRDefault="009D5179" w:rsidP="00CC7C80">
      <w:pPr>
        <w:pStyle w:val="PlainText"/>
        <w:ind w:right="284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 w:rsidRPr="00A441B7">
        <w:rPr>
          <w:rFonts w:ascii="Arial" w:hAnsi="Arial" w:cs="Arial"/>
          <w:sz w:val="22"/>
          <w:szCs w:val="22"/>
          <w:lang w:val="sl-SI"/>
        </w:rPr>
        <w:t>najpozneje konec</w:t>
      </w:r>
      <w:r w:rsidR="0075462C">
        <w:rPr>
          <w:rFonts w:ascii="Arial" w:hAnsi="Arial" w:cs="Arial"/>
          <w:sz w:val="22"/>
          <w:szCs w:val="22"/>
          <w:lang w:val="sl-SI"/>
        </w:rPr>
        <w:t xml:space="preserve"> </w:t>
      </w:r>
      <w:r w:rsidRPr="00A441B7">
        <w:rPr>
          <w:rFonts w:ascii="Arial" w:hAnsi="Arial" w:cs="Arial"/>
          <w:sz w:val="22"/>
          <w:szCs w:val="22"/>
          <w:lang w:val="sl-SI"/>
        </w:rPr>
        <w:t>četrtega</w:t>
      </w:r>
      <w:r w:rsidR="00645962">
        <w:rPr>
          <w:rFonts w:ascii="Arial" w:hAnsi="Arial" w:cs="Arial"/>
          <w:sz w:val="22"/>
          <w:szCs w:val="22"/>
          <w:lang w:val="sl-SI"/>
        </w:rPr>
        <w:t xml:space="preserve"> (4.)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 dne pred </w:t>
      </w:r>
      <w:r w:rsidR="00443537">
        <w:rPr>
          <w:rFonts w:ascii="Arial" w:hAnsi="Arial" w:cs="Arial"/>
          <w:sz w:val="22"/>
          <w:szCs w:val="22"/>
          <w:lang w:val="sl-SI"/>
        </w:rPr>
        <w:t>S</w:t>
      </w:r>
      <w:r w:rsidRPr="00A441B7">
        <w:rPr>
          <w:rFonts w:ascii="Arial" w:hAnsi="Arial" w:cs="Arial"/>
          <w:sz w:val="22"/>
          <w:szCs w:val="22"/>
          <w:lang w:val="sl-SI"/>
        </w:rPr>
        <w:t>kupščino</w:t>
      </w:r>
      <w:r w:rsidRPr="00A441B7">
        <w:rPr>
          <w:rFonts w:ascii="Arial" w:hAnsi="Arial" w:cs="Arial"/>
          <w:b/>
          <w:bCs/>
          <w:sz w:val="22"/>
          <w:szCs w:val="22"/>
          <w:lang w:val="sl-SI"/>
        </w:rPr>
        <w:t>.</w:t>
      </w:r>
    </w:p>
    <w:p w:rsidR="009D5179" w:rsidRDefault="009D5179" w:rsidP="00CC7C80">
      <w:pPr>
        <w:pStyle w:val="PlainText"/>
        <w:ind w:right="284"/>
        <w:jc w:val="both"/>
        <w:rPr>
          <w:rFonts w:ascii="Arial" w:hAnsi="Arial" w:cs="Arial"/>
          <w:b/>
          <w:bCs/>
          <w:caps/>
          <w:sz w:val="22"/>
          <w:szCs w:val="22"/>
          <w:lang w:val="sl-SI"/>
        </w:rPr>
      </w:pPr>
    </w:p>
    <w:p w:rsidR="00C53573" w:rsidRPr="00A441B7" w:rsidRDefault="00C53573" w:rsidP="00CC7C80">
      <w:pPr>
        <w:pStyle w:val="PlainText"/>
        <w:ind w:right="284"/>
        <w:jc w:val="both"/>
        <w:rPr>
          <w:rFonts w:ascii="Arial" w:hAnsi="Arial" w:cs="Arial"/>
          <w:b/>
          <w:bCs/>
          <w:caps/>
          <w:sz w:val="22"/>
          <w:szCs w:val="22"/>
          <w:lang w:val="sl-SI"/>
        </w:rPr>
      </w:pPr>
    </w:p>
    <w:p w:rsidR="009D5179" w:rsidRPr="00A441B7" w:rsidRDefault="009D5179" w:rsidP="00CC7C80">
      <w:pPr>
        <w:pStyle w:val="PlainText"/>
        <w:spacing w:line="360" w:lineRule="auto"/>
        <w:ind w:right="284"/>
        <w:jc w:val="both"/>
        <w:rPr>
          <w:rFonts w:ascii="Arial" w:hAnsi="Arial" w:cs="Arial"/>
          <w:b/>
          <w:bCs/>
          <w:caps/>
          <w:lang w:val="sl-SI"/>
        </w:rPr>
      </w:pPr>
      <w:r w:rsidRPr="00A441B7">
        <w:rPr>
          <w:rFonts w:ascii="Arial" w:hAnsi="Arial" w:cs="Arial"/>
          <w:b/>
          <w:bCs/>
          <w:caps/>
          <w:lang w:val="sl-SI"/>
        </w:rPr>
        <w:t>Z</w:t>
      </w:r>
      <w:r w:rsidR="00A86141">
        <w:rPr>
          <w:rFonts w:ascii="Arial" w:hAnsi="Arial" w:cs="Arial"/>
          <w:b/>
          <w:bCs/>
          <w:caps/>
          <w:lang w:val="sl-SI"/>
        </w:rPr>
        <w:t xml:space="preserve">ADNJI DAN ZA ODDAJO </w:t>
      </w:r>
      <w:r w:rsidR="00A86141" w:rsidRPr="00D50795">
        <w:rPr>
          <w:rFonts w:ascii="Arial" w:hAnsi="Arial" w:cs="Arial"/>
          <w:b/>
          <w:bCs/>
          <w:caps/>
          <w:lang w:val="sl-SI"/>
        </w:rPr>
        <w:t xml:space="preserve">PRIJAVE JE: </w:t>
      </w:r>
      <w:r w:rsidR="009707CA" w:rsidRPr="00D50795">
        <w:rPr>
          <w:rFonts w:ascii="Arial" w:hAnsi="Arial" w:cs="Arial"/>
          <w:b/>
          <w:bCs/>
          <w:caps/>
          <w:lang w:val="sl-SI"/>
        </w:rPr>
        <w:t>25</w:t>
      </w:r>
      <w:r w:rsidR="00080C29" w:rsidRPr="00D50795">
        <w:rPr>
          <w:rFonts w:ascii="Arial" w:hAnsi="Arial" w:cs="Arial"/>
          <w:b/>
          <w:bCs/>
          <w:caps/>
          <w:lang w:val="sl-SI"/>
        </w:rPr>
        <w:t>.</w:t>
      </w:r>
      <w:r w:rsidR="009707CA" w:rsidRPr="00D50795">
        <w:rPr>
          <w:rFonts w:ascii="Arial" w:hAnsi="Arial" w:cs="Arial"/>
          <w:b/>
          <w:bCs/>
          <w:caps/>
          <w:lang w:val="sl-SI"/>
        </w:rPr>
        <w:t>5</w:t>
      </w:r>
      <w:r w:rsidR="00080C29" w:rsidRPr="00D50795">
        <w:rPr>
          <w:rFonts w:ascii="Arial" w:hAnsi="Arial" w:cs="Arial"/>
          <w:b/>
          <w:bCs/>
          <w:caps/>
          <w:lang w:val="sl-SI"/>
        </w:rPr>
        <w:t>.</w:t>
      </w:r>
      <w:r w:rsidR="009707CA" w:rsidRPr="00D50795">
        <w:rPr>
          <w:rFonts w:ascii="Arial" w:hAnsi="Arial" w:cs="Arial"/>
          <w:b/>
          <w:bCs/>
          <w:caps/>
          <w:lang w:val="sl-SI"/>
        </w:rPr>
        <w:t>2018</w:t>
      </w:r>
      <w:r w:rsidR="00174FE1">
        <w:rPr>
          <w:rFonts w:ascii="Arial" w:hAnsi="Arial" w:cs="Arial"/>
          <w:b/>
          <w:bCs/>
          <w:caps/>
          <w:lang w:val="sl-SI"/>
        </w:rPr>
        <w:t xml:space="preserve">  </w:t>
      </w:r>
    </w:p>
    <w:p w:rsidR="00E70E93" w:rsidRDefault="009D5179" w:rsidP="00E70E93">
      <w:pPr>
        <w:pStyle w:val="PlainText"/>
        <w:jc w:val="both"/>
        <w:rPr>
          <w:rFonts w:ascii="Arial" w:hAnsi="Arial" w:cs="Arial"/>
          <w:sz w:val="22"/>
          <w:szCs w:val="22"/>
          <w:lang w:val="sl-SI"/>
        </w:rPr>
      </w:pPr>
      <w:r w:rsidRPr="00A441B7">
        <w:rPr>
          <w:rFonts w:ascii="Arial" w:hAnsi="Arial" w:cs="Arial"/>
          <w:sz w:val="22"/>
          <w:szCs w:val="22"/>
          <w:lang w:val="sl-SI"/>
        </w:rPr>
        <w:t xml:space="preserve">Delničarji, katerih skupni delež dosega dvajsetino osnovnega kapitala, lahko takoj po objavi sklica </w:t>
      </w:r>
      <w:r w:rsidR="00443537">
        <w:rPr>
          <w:rFonts w:ascii="Arial" w:hAnsi="Arial" w:cs="Arial"/>
          <w:sz w:val="22"/>
          <w:szCs w:val="22"/>
          <w:lang w:val="sl-SI"/>
        </w:rPr>
        <w:t>S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kupščine pisno zahtevajo dodatno točko dnevnega reda. Zahtevi morajo v pisni obliki priložiti predlog sklepa, o katerem naj </w:t>
      </w:r>
      <w:r w:rsidR="00443537">
        <w:rPr>
          <w:rFonts w:ascii="Arial" w:hAnsi="Arial" w:cs="Arial"/>
          <w:sz w:val="22"/>
          <w:szCs w:val="22"/>
          <w:lang w:val="sl-SI"/>
        </w:rPr>
        <w:t>S</w:t>
      </w:r>
      <w:r w:rsidRPr="00A441B7">
        <w:rPr>
          <w:rFonts w:ascii="Arial" w:hAnsi="Arial" w:cs="Arial"/>
          <w:sz w:val="22"/>
          <w:szCs w:val="22"/>
          <w:lang w:val="sl-SI"/>
        </w:rPr>
        <w:t>kupščina odloča ali</w:t>
      </w:r>
      <w:r w:rsidR="00443537">
        <w:rPr>
          <w:rFonts w:ascii="Arial" w:hAnsi="Arial" w:cs="Arial"/>
          <w:sz w:val="22"/>
          <w:szCs w:val="22"/>
          <w:lang w:val="sl-SI"/>
        </w:rPr>
        <w:t>,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 če </w:t>
      </w:r>
      <w:r w:rsidR="00443537">
        <w:rPr>
          <w:rFonts w:ascii="Arial" w:hAnsi="Arial" w:cs="Arial"/>
          <w:sz w:val="22"/>
          <w:szCs w:val="22"/>
          <w:lang w:val="sl-SI"/>
        </w:rPr>
        <w:t>S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kupščina pri posamezni točki dnevnega reda ne sprejme sklepa, obrazložitev točke dnevnega reda. Delničarji morajo zahtevo  za dodatno točko dnevnega reda poslati </w:t>
      </w:r>
      <w:r w:rsidR="00443537">
        <w:rPr>
          <w:rFonts w:ascii="Arial" w:hAnsi="Arial" w:cs="Arial"/>
          <w:sz w:val="22"/>
          <w:szCs w:val="22"/>
          <w:lang w:val="sl-SI"/>
        </w:rPr>
        <w:t>SKB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 </w:t>
      </w:r>
      <w:r w:rsidR="00692B3D">
        <w:rPr>
          <w:rFonts w:ascii="Arial" w:hAnsi="Arial" w:cs="Arial"/>
          <w:sz w:val="22"/>
          <w:szCs w:val="22"/>
          <w:lang w:val="sl-SI"/>
        </w:rPr>
        <w:t>d.d</w:t>
      </w:r>
      <w:r w:rsidR="00C46AC1">
        <w:rPr>
          <w:rFonts w:ascii="Arial" w:hAnsi="Arial" w:cs="Arial"/>
          <w:sz w:val="22"/>
          <w:szCs w:val="22"/>
          <w:lang w:val="sl-SI"/>
        </w:rPr>
        <w:t>.</w:t>
      </w:r>
      <w:r w:rsidR="00692B3D">
        <w:rPr>
          <w:rFonts w:ascii="Arial" w:hAnsi="Arial" w:cs="Arial"/>
          <w:sz w:val="22"/>
          <w:szCs w:val="22"/>
          <w:lang w:val="sl-SI"/>
        </w:rPr>
        <w:t xml:space="preserve"> </w:t>
      </w:r>
      <w:r w:rsidRPr="00A441B7">
        <w:rPr>
          <w:rFonts w:ascii="Arial" w:hAnsi="Arial" w:cs="Arial"/>
          <w:sz w:val="22"/>
          <w:szCs w:val="22"/>
          <w:lang w:val="sl-SI"/>
        </w:rPr>
        <w:t>najpozneje v roku 7 dni po objavi tega sklica.</w:t>
      </w:r>
    </w:p>
    <w:p w:rsidR="00E70E93" w:rsidRDefault="00E70E93" w:rsidP="00E70E93">
      <w:pPr>
        <w:pStyle w:val="PlainText"/>
        <w:jc w:val="both"/>
        <w:rPr>
          <w:rFonts w:ascii="Arial" w:hAnsi="Arial" w:cs="Arial"/>
          <w:sz w:val="22"/>
          <w:szCs w:val="22"/>
          <w:lang w:val="sl-SI"/>
        </w:rPr>
      </w:pPr>
    </w:p>
    <w:p w:rsidR="00E70E93" w:rsidRDefault="009D5179" w:rsidP="00E70E93">
      <w:pPr>
        <w:pStyle w:val="PlainText"/>
        <w:jc w:val="both"/>
        <w:rPr>
          <w:rFonts w:ascii="Arial" w:hAnsi="Arial" w:cs="Arial"/>
          <w:sz w:val="22"/>
          <w:szCs w:val="22"/>
          <w:lang w:val="sl-SI"/>
        </w:rPr>
      </w:pPr>
      <w:r w:rsidRPr="00A441B7">
        <w:rPr>
          <w:rFonts w:ascii="Arial" w:hAnsi="Arial" w:cs="Arial"/>
          <w:sz w:val="22"/>
          <w:szCs w:val="22"/>
          <w:lang w:val="sl-SI"/>
        </w:rPr>
        <w:t xml:space="preserve">Delničarji lahko k vsaki točki dnevnega reda v pisni obliki dajejo predloge sklepov. Predlog delničarjev se objavi in sporoči na zakonsko določen način le, če je delničar  v sedmih (7) dneh po </w:t>
      </w:r>
      <w:r w:rsidRPr="00A441B7">
        <w:rPr>
          <w:rFonts w:ascii="Arial" w:hAnsi="Arial" w:cs="Arial"/>
          <w:sz w:val="22"/>
          <w:szCs w:val="22"/>
          <w:lang w:val="sl-SI"/>
        </w:rPr>
        <w:lastRenderedPageBreak/>
        <w:t xml:space="preserve">objavi sklica </w:t>
      </w:r>
      <w:r w:rsidR="00443537">
        <w:rPr>
          <w:rFonts w:ascii="Arial" w:hAnsi="Arial" w:cs="Arial"/>
          <w:sz w:val="22"/>
          <w:szCs w:val="22"/>
          <w:lang w:val="sl-SI"/>
        </w:rPr>
        <w:t>S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kupščine poslal </w:t>
      </w:r>
      <w:r w:rsidR="00443537">
        <w:rPr>
          <w:rFonts w:ascii="Arial" w:hAnsi="Arial" w:cs="Arial"/>
          <w:sz w:val="22"/>
          <w:szCs w:val="22"/>
          <w:lang w:val="sl-SI"/>
        </w:rPr>
        <w:t xml:space="preserve">SKB 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razumno utemeljen predlog in pri tem sporočil, da bo na </w:t>
      </w:r>
      <w:r w:rsidR="00443537">
        <w:rPr>
          <w:rFonts w:ascii="Arial" w:hAnsi="Arial" w:cs="Arial"/>
          <w:sz w:val="22"/>
          <w:szCs w:val="22"/>
          <w:lang w:val="sl-SI"/>
        </w:rPr>
        <w:t>S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kupščini ugovarjal predlogu organov vodenja ali nadzora in da bo druge delničarje pripravil do tega, da bodo glasovali za njegov predlog. Volilnega predloga delničarja za volitve članov </w:t>
      </w:r>
      <w:r w:rsidR="00443537">
        <w:rPr>
          <w:rFonts w:ascii="Arial" w:hAnsi="Arial" w:cs="Arial"/>
          <w:sz w:val="22"/>
          <w:szCs w:val="22"/>
          <w:lang w:val="sl-SI"/>
        </w:rPr>
        <w:t>U</w:t>
      </w:r>
      <w:r w:rsidRPr="00A441B7">
        <w:rPr>
          <w:rFonts w:ascii="Arial" w:hAnsi="Arial" w:cs="Arial"/>
          <w:sz w:val="22"/>
          <w:szCs w:val="22"/>
          <w:lang w:val="sl-SI"/>
        </w:rPr>
        <w:t>pravnega odbora</w:t>
      </w:r>
      <w:r>
        <w:rPr>
          <w:rFonts w:ascii="Arial" w:hAnsi="Arial" w:cs="Arial"/>
          <w:sz w:val="22"/>
          <w:szCs w:val="22"/>
          <w:lang w:val="sl-SI"/>
        </w:rPr>
        <w:t xml:space="preserve"> in revizorja 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ni potrebno utemeljevati. </w:t>
      </w:r>
    </w:p>
    <w:p w:rsidR="00E70E93" w:rsidRDefault="00E70E93" w:rsidP="00E70E93">
      <w:pPr>
        <w:pStyle w:val="PlainText"/>
        <w:jc w:val="both"/>
        <w:rPr>
          <w:rFonts w:ascii="Arial" w:hAnsi="Arial" w:cs="Arial"/>
          <w:sz w:val="22"/>
          <w:szCs w:val="22"/>
          <w:lang w:val="sl-SI"/>
        </w:rPr>
      </w:pPr>
    </w:p>
    <w:p w:rsidR="00E70E93" w:rsidRDefault="009D5179" w:rsidP="00E70E93">
      <w:pPr>
        <w:pStyle w:val="PlainText"/>
        <w:jc w:val="both"/>
        <w:rPr>
          <w:rFonts w:ascii="Arial" w:hAnsi="Arial" w:cs="Arial"/>
          <w:sz w:val="22"/>
          <w:szCs w:val="22"/>
          <w:lang w:val="sl-SI"/>
        </w:rPr>
      </w:pPr>
      <w:r w:rsidRPr="00A441B7">
        <w:rPr>
          <w:rFonts w:ascii="Arial" w:hAnsi="Arial" w:cs="Arial"/>
          <w:sz w:val="22"/>
          <w:szCs w:val="22"/>
          <w:lang w:val="sl-SI"/>
        </w:rPr>
        <w:t xml:space="preserve">Predlogi delničarjev, ki </w:t>
      </w:r>
      <w:r w:rsidR="00443537">
        <w:rPr>
          <w:rFonts w:ascii="Arial" w:hAnsi="Arial" w:cs="Arial"/>
          <w:sz w:val="22"/>
          <w:szCs w:val="22"/>
          <w:lang w:val="sl-SI"/>
        </w:rPr>
        <w:t>SKB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 </w:t>
      </w:r>
      <w:r w:rsidR="00692B3D">
        <w:rPr>
          <w:rFonts w:ascii="Arial" w:hAnsi="Arial" w:cs="Arial"/>
          <w:sz w:val="22"/>
          <w:szCs w:val="22"/>
          <w:lang w:val="sl-SI"/>
        </w:rPr>
        <w:t xml:space="preserve">d.d. </w:t>
      </w:r>
      <w:r w:rsidRPr="00A441B7">
        <w:rPr>
          <w:rFonts w:ascii="Arial" w:hAnsi="Arial" w:cs="Arial"/>
          <w:sz w:val="22"/>
          <w:szCs w:val="22"/>
          <w:lang w:val="sl-SI"/>
        </w:rPr>
        <w:t>niso bili poslani v navedenem roku sedm</w:t>
      </w:r>
      <w:r w:rsidR="00443537">
        <w:rPr>
          <w:rFonts w:ascii="Arial" w:hAnsi="Arial" w:cs="Arial"/>
          <w:sz w:val="22"/>
          <w:szCs w:val="22"/>
          <w:lang w:val="sl-SI"/>
        </w:rPr>
        <w:t>ih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 (7) dni in so dani najpozneje na sami </w:t>
      </w:r>
      <w:r w:rsidR="00443537">
        <w:rPr>
          <w:rFonts w:ascii="Arial" w:hAnsi="Arial" w:cs="Arial"/>
          <w:sz w:val="22"/>
          <w:szCs w:val="22"/>
          <w:lang w:val="sl-SI"/>
        </w:rPr>
        <w:t>seji S</w:t>
      </w:r>
      <w:r w:rsidRPr="00A441B7">
        <w:rPr>
          <w:rFonts w:ascii="Arial" w:hAnsi="Arial" w:cs="Arial"/>
          <w:sz w:val="22"/>
          <w:szCs w:val="22"/>
          <w:lang w:val="sl-SI"/>
        </w:rPr>
        <w:t>kupščin</w:t>
      </w:r>
      <w:r w:rsidR="00443537">
        <w:rPr>
          <w:rFonts w:ascii="Arial" w:hAnsi="Arial" w:cs="Arial"/>
          <w:sz w:val="22"/>
          <w:szCs w:val="22"/>
          <w:lang w:val="sl-SI"/>
        </w:rPr>
        <w:t>e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, se obravnavajo na sami </w:t>
      </w:r>
      <w:r w:rsidR="00443537">
        <w:rPr>
          <w:rFonts w:ascii="Arial" w:hAnsi="Arial" w:cs="Arial"/>
          <w:sz w:val="22"/>
          <w:szCs w:val="22"/>
          <w:lang w:val="sl-SI"/>
        </w:rPr>
        <w:t>seji S</w:t>
      </w:r>
      <w:r w:rsidRPr="00A441B7">
        <w:rPr>
          <w:rFonts w:ascii="Arial" w:hAnsi="Arial" w:cs="Arial"/>
          <w:sz w:val="22"/>
          <w:szCs w:val="22"/>
          <w:lang w:val="sl-SI"/>
        </w:rPr>
        <w:t>kupščin</w:t>
      </w:r>
      <w:r w:rsidR="00443537">
        <w:rPr>
          <w:rFonts w:ascii="Arial" w:hAnsi="Arial" w:cs="Arial"/>
          <w:sz w:val="22"/>
          <w:szCs w:val="22"/>
          <w:lang w:val="sl-SI"/>
        </w:rPr>
        <w:t>e</w:t>
      </w:r>
      <w:r w:rsidRPr="00A441B7">
        <w:rPr>
          <w:rFonts w:ascii="Arial" w:hAnsi="Arial" w:cs="Arial"/>
          <w:sz w:val="22"/>
          <w:szCs w:val="22"/>
          <w:lang w:val="sl-SI"/>
        </w:rPr>
        <w:t>.</w:t>
      </w:r>
    </w:p>
    <w:p w:rsidR="00E70E93" w:rsidRDefault="00E70E93" w:rsidP="00E70E93">
      <w:pPr>
        <w:pStyle w:val="PlainText"/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</w:p>
    <w:p w:rsidR="00E70E93" w:rsidRDefault="009D5179" w:rsidP="00E70E93">
      <w:pPr>
        <w:pStyle w:val="PlainText"/>
        <w:jc w:val="both"/>
        <w:rPr>
          <w:rFonts w:ascii="Arial" w:hAnsi="Arial" w:cs="Arial"/>
          <w:sz w:val="22"/>
          <w:szCs w:val="22"/>
          <w:lang w:val="sl-SI"/>
        </w:rPr>
      </w:pPr>
      <w:r w:rsidRPr="00A441B7">
        <w:rPr>
          <w:rFonts w:ascii="Arial" w:hAnsi="Arial" w:cs="Arial"/>
          <w:sz w:val="22"/>
          <w:szCs w:val="22"/>
          <w:lang w:val="sl-SI"/>
        </w:rPr>
        <w:t xml:space="preserve">Delničarji bodo na </w:t>
      </w:r>
      <w:r w:rsidR="00443537">
        <w:rPr>
          <w:rFonts w:ascii="Arial" w:hAnsi="Arial" w:cs="Arial"/>
          <w:sz w:val="22"/>
          <w:szCs w:val="22"/>
          <w:lang w:val="sl-SI"/>
        </w:rPr>
        <w:t>S</w:t>
      </w:r>
      <w:r w:rsidRPr="00A441B7">
        <w:rPr>
          <w:rFonts w:ascii="Arial" w:hAnsi="Arial" w:cs="Arial"/>
          <w:sz w:val="22"/>
          <w:szCs w:val="22"/>
          <w:lang w:val="sl-SI"/>
        </w:rPr>
        <w:t>kupščini lahko uresničevali svojo pravico do obveščenosti iz prvega odstavka 305. člena Zakona o gospodarskih družbah.</w:t>
      </w:r>
    </w:p>
    <w:p w:rsidR="00E70E93" w:rsidRDefault="00E70E93" w:rsidP="00E70E93">
      <w:pPr>
        <w:pStyle w:val="PlainText"/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</w:p>
    <w:p w:rsidR="00E70E93" w:rsidRDefault="009D5179" w:rsidP="00E70E93">
      <w:pPr>
        <w:pStyle w:val="PlainText"/>
        <w:jc w:val="both"/>
        <w:rPr>
          <w:rFonts w:ascii="Arial" w:hAnsi="Arial" w:cs="Arial"/>
          <w:sz w:val="22"/>
          <w:szCs w:val="22"/>
          <w:lang w:val="sl-SI"/>
        </w:rPr>
      </w:pPr>
      <w:r w:rsidRPr="00A441B7">
        <w:rPr>
          <w:rFonts w:ascii="Arial" w:hAnsi="Arial" w:cs="Arial"/>
          <w:sz w:val="22"/>
          <w:szCs w:val="22"/>
          <w:lang w:val="sl-SI"/>
        </w:rPr>
        <w:t xml:space="preserve">Udeležence </w:t>
      </w:r>
      <w:r w:rsidR="00443537">
        <w:rPr>
          <w:rFonts w:ascii="Arial" w:hAnsi="Arial" w:cs="Arial"/>
          <w:sz w:val="22"/>
          <w:szCs w:val="22"/>
          <w:lang w:val="sl-SI"/>
        </w:rPr>
        <w:t>S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kupščine prosimo, da se pol ure pred začetkom seje prijavijo predstavniku </w:t>
      </w:r>
      <w:r w:rsidR="00443537">
        <w:rPr>
          <w:rFonts w:ascii="Arial" w:hAnsi="Arial" w:cs="Arial"/>
          <w:sz w:val="22"/>
          <w:szCs w:val="22"/>
          <w:lang w:val="sl-SI"/>
        </w:rPr>
        <w:t>SKB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 </w:t>
      </w:r>
      <w:r w:rsidR="00692B3D">
        <w:rPr>
          <w:rFonts w:ascii="Arial" w:hAnsi="Arial" w:cs="Arial"/>
          <w:sz w:val="22"/>
          <w:szCs w:val="22"/>
          <w:lang w:val="sl-SI"/>
        </w:rPr>
        <w:t xml:space="preserve">d.d. </w:t>
      </w:r>
      <w:r w:rsidRPr="00A441B7">
        <w:rPr>
          <w:rFonts w:ascii="Arial" w:hAnsi="Arial" w:cs="Arial"/>
          <w:sz w:val="22"/>
          <w:szCs w:val="22"/>
          <w:lang w:val="sl-SI"/>
        </w:rPr>
        <w:t>na prijavnem mestu</w:t>
      </w:r>
      <w:r w:rsidR="00443537">
        <w:rPr>
          <w:rFonts w:ascii="Arial" w:hAnsi="Arial" w:cs="Arial"/>
          <w:sz w:val="22"/>
          <w:szCs w:val="22"/>
          <w:lang w:val="sl-SI"/>
        </w:rPr>
        <w:t>,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 v sejni sobi banke št. 611/ VI. nadstropje Ajdovščina 4 v Ljubljani. S </w:t>
      </w:r>
      <w:r w:rsidR="00443537">
        <w:rPr>
          <w:rFonts w:ascii="Arial" w:hAnsi="Arial" w:cs="Arial"/>
          <w:sz w:val="22"/>
          <w:szCs w:val="22"/>
          <w:lang w:val="sl-SI"/>
        </w:rPr>
        <w:t xml:space="preserve">svojim 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podpisom na seznamu prijavljenih delničarjev potrdi delničar oz. pooblaščenec svojo prisotnost na </w:t>
      </w:r>
      <w:r w:rsidR="00443537">
        <w:rPr>
          <w:rFonts w:ascii="Arial" w:hAnsi="Arial" w:cs="Arial"/>
          <w:sz w:val="22"/>
          <w:szCs w:val="22"/>
          <w:lang w:val="sl-SI"/>
        </w:rPr>
        <w:t>S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kupščini ter prevzame glasovalne lističe. Za udeležbo na </w:t>
      </w:r>
      <w:r w:rsidR="00443537">
        <w:rPr>
          <w:rFonts w:ascii="Arial" w:hAnsi="Arial" w:cs="Arial"/>
          <w:sz w:val="22"/>
          <w:szCs w:val="22"/>
          <w:lang w:val="sl-SI"/>
        </w:rPr>
        <w:t>S</w:t>
      </w:r>
      <w:r w:rsidRPr="00A441B7">
        <w:rPr>
          <w:rFonts w:ascii="Arial" w:hAnsi="Arial" w:cs="Arial"/>
          <w:sz w:val="22"/>
          <w:szCs w:val="22"/>
          <w:lang w:val="sl-SI"/>
        </w:rPr>
        <w:t>kupščini se fizične osebe izkažejo z osebnim identifikacijskim dokumentom, pooblaščenci pa tudi s pisnim pooblastilom.</w:t>
      </w:r>
    </w:p>
    <w:p w:rsidR="009D5179" w:rsidRDefault="009D5179" w:rsidP="00CC7C80">
      <w:pPr>
        <w:pStyle w:val="PlainText"/>
        <w:ind w:right="284"/>
        <w:jc w:val="both"/>
        <w:rPr>
          <w:rFonts w:ascii="Arial" w:hAnsi="Arial" w:cs="Arial"/>
          <w:sz w:val="22"/>
          <w:szCs w:val="22"/>
          <w:lang w:val="sl-SI"/>
        </w:rPr>
      </w:pPr>
    </w:p>
    <w:p w:rsidR="009D5179" w:rsidRDefault="009D5179" w:rsidP="00CC7C80">
      <w:pPr>
        <w:pStyle w:val="PlainText"/>
        <w:ind w:right="284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0678A6" w:rsidRPr="00A441B7" w:rsidRDefault="000678A6" w:rsidP="00CC7C80">
      <w:pPr>
        <w:pStyle w:val="PlainText"/>
        <w:ind w:right="284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9D5179" w:rsidRDefault="009D5179" w:rsidP="00CC7C80">
      <w:pPr>
        <w:pStyle w:val="PlainText"/>
        <w:spacing w:line="360" w:lineRule="auto"/>
        <w:ind w:right="284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 w:rsidRPr="00A441B7">
        <w:rPr>
          <w:rFonts w:ascii="Arial" w:hAnsi="Arial" w:cs="Arial"/>
          <w:b/>
          <w:bCs/>
          <w:sz w:val="22"/>
          <w:szCs w:val="22"/>
          <w:lang w:val="sl-SI"/>
        </w:rPr>
        <w:t xml:space="preserve">GRADIVA </w:t>
      </w:r>
      <w:hyperlink r:id="rId9" w:history="1">
        <w:r w:rsidRPr="00A441B7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u w:val="none"/>
            <w:lang w:val="sl-SI"/>
          </w:rPr>
          <w:t>ZA</w:t>
        </w:r>
      </w:hyperlink>
      <w:r w:rsidRPr="00A441B7">
        <w:rPr>
          <w:rFonts w:ascii="Arial" w:hAnsi="Arial" w:cs="Arial"/>
          <w:b/>
          <w:bCs/>
          <w:sz w:val="22"/>
          <w:szCs w:val="22"/>
          <w:lang w:val="sl-SI"/>
        </w:rPr>
        <w:t xml:space="preserve"> SKUPŠČINO</w:t>
      </w:r>
    </w:p>
    <w:p w:rsidR="000678A6" w:rsidRPr="00A441B7" w:rsidRDefault="000678A6" w:rsidP="00CC7C80">
      <w:pPr>
        <w:pStyle w:val="PlainText"/>
        <w:spacing w:line="360" w:lineRule="auto"/>
        <w:ind w:right="284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9D5179" w:rsidRPr="00A441B7" w:rsidRDefault="009D5179" w:rsidP="00CC7C80">
      <w:pPr>
        <w:pStyle w:val="PlainText"/>
        <w:ind w:right="284"/>
        <w:jc w:val="both"/>
        <w:rPr>
          <w:rFonts w:ascii="Arial" w:hAnsi="Arial" w:cs="Arial"/>
          <w:sz w:val="22"/>
          <w:szCs w:val="22"/>
          <w:lang w:val="sl-SI"/>
        </w:rPr>
      </w:pPr>
      <w:r w:rsidRPr="00A441B7">
        <w:rPr>
          <w:rFonts w:ascii="Arial" w:hAnsi="Arial" w:cs="Arial"/>
          <w:sz w:val="22"/>
          <w:szCs w:val="22"/>
          <w:lang w:val="sl-SI"/>
        </w:rPr>
        <w:t xml:space="preserve">Vsa gradiva za </w:t>
      </w:r>
      <w:r w:rsidR="00443537">
        <w:rPr>
          <w:rFonts w:ascii="Arial" w:hAnsi="Arial" w:cs="Arial"/>
          <w:sz w:val="22"/>
          <w:szCs w:val="22"/>
          <w:lang w:val="sl-SI"/>
        </w:rPr>
        <w:t>S</w:t>
      </w:r>
      <w:r w:rsidRPr="00A441B7">
        <w:rPr>
          <w:rFonts w:ascii="Arial" w:hAnsi="Arial" w:cs="Arial"/>
          <w:sz w:val="22"/>
          <w:szCs w:val="22"/>
          <w:lang w:val="sl-SI"/>
        </w:rPr>
        <w:t>kupščino so na vpogled vsak dan od dneva objave sklica v Generalnem  sekretariatu banke</w:t>
      </w:r>
      <w:r w:rsidR="00443537">
        <w:rPr>
          <w:rFonts w:ascii="Arial" w:hAnsi="Arial" w:cs="Arial"/>
          <w:sz w:val="22"/>
          <w:szCs w:val="22"/>
          <w:lang w:val="sl-SI"/>
        </w:rPr>
        <w:t xml:space="preserve"> SKB</w:t>
      </w:r>
      <w:r w:rsidR="00692B3D">
        <w:rPr>
          <w:rFonts w:ascii="Arial" w:hAnsi="Arial" w:cs="Arial"/>
          <w:sz w:val="22"/>
          <w:szCs w:val="22"/>
          <w:lang w:val="sl-SI"/>
        </w:rPr>
        <w:t xml:space="preserve"> d. d.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, soba št. 621-a/VI, Ajdovščina 4, Ljubljana med 10. in 12. uro. Od tega dne dalje lahko delničarji na istem mestu prevzamejo tudi celotno gradivo za </w:t>
      </w:r>
      <w:r w:rsidR="00443537">
        <w:rPr>
          <w:rFonts w:ascii="Arial" w:hAnsi="Arial" w:cs="Arial"/>
          <w:sz w:val="22"/>
          <w:szCs w:val="22"/>
          <w:lang w:val="sl-SI"/>
        </w:rPr>
        <w:t>S</w:t>
      </w:r>
      <w:r w:rsidRPr="00A441B7">
        <w:rPr>
          <w:rFonts w:ascii="Arial" w:hAnsi="Arial" w:cs="Arial"/>
          <w:sz w:val="22"/>
          <w:szCs w:val="22"/>
          <w:lang w:val="sl-SI"/>
        </w:rPr>
        <w:t>kupščino.</w:t>
      </w:r>
    </w:p>
    <w:p w:rsidR="009D5179" w:rsidRPr="00A441B7" w:rsidRDefault="009D5179" w:rsidP="00CC7C80">
      <w:pPr>
        <w:pStyle w:val="PlainText"/>
        <w:ind w:right="284"/>
        <w:jc w:val="both"/>
        <w:rPr>
          <w:rFonts w:ascii="Arial" w:hAnsi="Arial" w:cs="Arial"/>
          <w:sz w:val="22"/>
          <w:szCs w:val="22"/>
          <w:lang w:val="sl-SI"/>
        </w:rPr>
      </w:pPr>
      <w:r w:rsidRPr="00A441B7">
        <w:rPr>
          <w:rFonts w:ascii="Arial" w:hAnsi="Arial" w:cs="Arial"/>
          <w:b/>
          <w:bCs/>
          <w:sz w:val="22"/>
          <w:szCs w:val="22"/>
          <w:lang w:val="sl-SI"/>
        </w:rPr>
        <w:t xml:space="preserve">Vsa gradiva so objavljena tudi na spletni strani banke </w:t>
      </w:r>
      <w:r w:rsidR="00443537">
        <w:rPr>
          <w:rFonts w:ascii="Arial" w:hAnsi="Arial" w:cs="Arial"/>
          <w:b/>
          <w:bCs/>
          <w:sz w:val="22"/>
          <w:szCs w:val="22"/>
          <w:lang w:val="sl-SI"/>
        </w:rPr>
        <w:t xml:space="preserve">SKB : </w:t>
      </w:r>
      <w:proofErr w:type="spellStart"/>
      <w:r w:rsidRPr="00A441B7">
        <w:rPr>
          <w:rFonts w:ascii="Arial" w:hAnsi="Arial" w:cs="Arial"/>
          <w:b/>
          <w:bCs/>
          <w:sz w:val="22"/>
          <w:szCs w:val="22"/>
          <w:lang w:val="sl-SI"/>
        </w:rPr>
        <w:t>www</w:t>
      </w:r>
      <w:proofErr w:type="spellEnd"/>
      <w:r w:rsidRPr="00A441B7">
        <w:rPr>
          <w:rFonts w:ascii="Arial" w:hAnsi="Arial" w:cs="Arial"/>
          <w:b/>
          <w:bCs/>
          <w:sz w:val="22"/>
          <w:szCs w:val="22"/>
          <w:lang w:val="sl-SI"/>
        </w:rPr>
        <w:t>.</w:t>
      </w:r>
      <w:proofErr w:type="spellStart"/>
      <w:r w:rsidRPr="00A441B7">
        <w:rPr>
          <w:rFonts w:ascii="Arial" w:hAnsi="Arial" w:cs="Arial"/>
          <w:b/>
          <w:bCs/>
          <w:sz w:val="22"/>
          <w:szCs w:val="22"/>
          <w:lang w:val="sl-SI"/>
        </w:rPr>
        <w:t>skb</w:t>
      </w:r>
      <w:proofErr w:type="spellEnd"/>
      <w:r w:rsidRPr="00A441B7">
        <w:rPr>
          <w:rFonts w:ascii="Arial" w:hAnsi="Arial" w:cs="Arial"/>
          <w:b/>
          <w:bCs/>
          <w:sz w:val="22"/>
          <w:szCs w:val="22"/>
          <w:lang w:val="sl-SI"/>
        </w:rPr>
        <w:t>.si.</w:t>
      </w:r>
    </w:p>
    <w:p w:rsidR="009D5179" w:rsidRPr="00A441B7" w:rsidRDefault="009D5179" w:rsidP="00D96063">
      <w:pPr>
        <w:pStyle w:val="PlainText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9D5179" w:rsidRPr="00A441B7" w:rsidRDefault="009D5179" w:rsidP="00D96063">
      <w:pPr>
        <w:pStyle w:val="PlainText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9D5179" w:rsidRPr="00A441B7" w:rsidRDefault="009D5179" w:rsidP="00D96063">
      <w:pPr>
        <w:pStyle w:val="PlainText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9D5179" w:rsidRDefault="009D5179" w:rsidP="00D96063">
      <w:pPr>
        <w:pStyle w:val="PlainText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0678A6" w:rsidRDefault="000678A6" w:rsidP="00D96063">
      <w:pPr>
        <w:pStyle w:val="PlainText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0678A6" w:rsidRPr="00A441B7" w:rsidRDefault="000678A6" w:rsidP="00D96063">
      <w:pPr>
        <w:pStyle w:val="PlainText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9D5179" w:rsidRPr="00A441B7" w:rsidRDefault="009D5179" w:rsidP="00D96063">
      <w:pPr>
        <w:pStyle w:val="PlainText"/>
        <w:rPr>
          <w:rFonts w:ascii="Arial" w:hAnsi="Arial" w:cs="Arial"/>
          <w:b/>
          <w:bCs/>
          <w:sz w:val="22"/>
          <w:szCs w:val="22"/>
          <w:lang w:val="sl-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7439"/>
      </w:tblGrid>
      <w:tr w:rsidR="009D5179" w:rsidRPr="00A441B7" w:rsidTr="00922C7C">
        <w:trPr>
          <w:jc w:val="center"/>
        </w:trPr>
        <w:tc>
          <w:tcPr>
            <w:tcW w:w="7439" w:type="dxa"/>
          </w:tcPr>
          <w:p w:rsidR="009D5179" w:rsidRPr="00A441B7" w:rsidRDefault="006F480A" w:rsidP="00D96063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                                         </w:t>
            </w:r>
            <w:r w:rsidR="009D5179" w:rsidRPr="00A441B7">
              <w:rPr>
                <w:rFonts w:ascii="Arial" w:hAnsi="Arial" w:cs="Arial"/>
                <w:sz w:val="22"/>
                <w:szCs w:val="22"/>
                <w:lang w:val="sl-SI"/>
              </w:rPr>
              <w:t>Cvetka Selšek</w:t>
            </w:r>
          </w:p>
        </w:tc>
      </w:tr>
      <w:tr w:rsidR="009D5179" w:rsidRPr="00A441B7" w:rsidTr="00922C7C">
        <w:trPr>
          <w:jc w:val="center"/>
        </w:trPr>
        <w:tc>
          <w:tcPr>
            <w:tcW w:w="7439" w:type="dxa"/>
          </w:tcPr>
          <w:p w:rsidR="009D5179" w:rsidRPr="00A441B7" w:rsidRDefault="006F480A" w:rsidP="00D5751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                                   </w:t>
            </w:r>
            <w:r w:rsidR="00922C7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</w:t>
            </w:r>
            <w:r w:rsidR="00D5751C">
              <w:rPr>
                <w:rFonts w:ascii="Arial" w:hAnsi="Arial" w:cs="Arial"/>
                <w:sz w:val="22"/>
                <w:szCs w:val="22"/>
                <w:lang w:val="sl-SI"/>
              </w:rPr>
              <w:t>p</w:t>
            </w:r>
            <w:r w:rsidR="009D5179" w:rsidRPr="00A441B7">
              <w:rPr>
                <w:rFonts w:ascii="Arial" w:hAnsi="Arial" w:cs="Arial"/>
                <w:sz w:val="22"/>
                <w:szCs w:val="22"/>
                <w:lang w:val="sl-SI"/>
              </w:rPr>
              <w:t xml:space="preserve">redsednica Upravnega odbora </w:t>
            </w:r>
          </w:p>
        </w:tc>
      </w:tr>
    </w:tbl>
    <w:p w:rsidR="001450F9" w:rsidRPr="00A441B7" w:rsidRDefault="001450F9" w:rsidP="00D5751C">
      <w:pPr>
        <w:rPr>
          <w:sz w:val="22"/>
          <w:szCs w:val="22"/>
          <w:lang w:val="sl-SI"/>
        </w:rPr>
      </w:pPr>
    </w:p>
    <w:sectPr w:rsidR="001450F9" w:rsidRPr="00A441B7" w:rsidSect="006F480A">
      <w:headerReference w:type="default" r:id="rId10"/>
      <w:pgSz w:w="11906" w:h="16838"/>
      <w:pgMar w:top="737" w:right="1133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2FA" w:rsidRDefault="00B742FA">
      <w:r>
        <w:separator/>
      </w:r>
    </w:p>
  </w:endnote>
  <w:endnote w:type="continuationSeparator" w:id="0">
    <w:p w:rsidR="00B742FA" w:rsidRDefault="00B74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2FA" w:rsidRDefault="00B742FA">
      <w:r>
        <w:separator/>
      </w:r>
    </w:p>
  </w:footnote>
  <w:footnote w:type="continuationSeparator" w:id="0">
    <w:p w:rsidR="00B742FA" w:rsidRDefault="00B74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F8" w:rsidRPr="00AD6C52" w:rsidRDefault="00900EF8" w:rsidP="00D96063">
    <w:pPr>
      <w:pStyle w:val="Header"/>
      <w:jc w:val="center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FA2"/>
    <w:multiLevelType w:val="multilevel"/>
    <w:tmpl w:val="3AB45552"/>
    <w:lvl w:ilvl="0">
      <w:start w:val="7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">
    <w:nsid w:val="04A147FA"/>
    <w:multiLevelType w:val="hybridMultilevel"/>
    <w:tmpl w:val="BAEED668"/>
    <w:lvl w:ilvl="0" w:tplc="292038C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87DC1"/>
    <w:multiLevelType w:val="hybridMultilevel"/>
    <w:tmpl w:val="5FB07D3E"/>
    <w:lvl w:ilvl="0" w:tplc="33A0E974">
      <w:start w:val="1"/>
      <w:numFmt w:val="decimal"/>
      <w:lvlText w:val="%1."/>
      <w:lvlJc w:val="left"/>
      <w:pPr>
        <w:ind w:left="1428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24762"/>
    <w:multiLevelType w:val="hybridMultilevel"/>
    <w:tmpl w:val="CE7E3678"/>
    <w:lvl w:ilvl="0" w:tplc="DF626B5E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55A5694"/>
    <w:multiLevelType w:val="multilevel"/>
    <w:tmpl w:val="5314BC36"/>
    <w:lvl w:ilvl="0">
      <w:start w:val="2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5">
    <w:nsid w:val="1D7B2B4C"/>
    <w:multiLevelType w:val="hybridMultilevel"/>
    <w:tmpl w:val="9954D9A2"/>
    <w:lvl w:ilvl="0" w:tplc="1CECEA0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EA4CE3"/>
    <w:multiLevelType w:val="multilevel"/>
    <w:tmpl w:val="8D128DD8"/>
    <w:lvl w:ilvl="0">
      <w:start w:val="5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7">
    <w:nsid w:val="1F2057D1"/>
    <w:multiLevelType w:val="multilevel"/>
    <w:tmpl w:val="8174AD14"/>
    <w:lvl w:ilvl="0">
      <w:start w:val="3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8">
    <w:nsid w:val="246021F1"/>
    <w:multiLevelType w:val="multilevel"/>
    <w:tmpl w:val="80C8FF0A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9">
    <w:nsid w:val="29555507"/>
    <w:multiLevelType w:val="multilevel"/>
    <w:tmpl w:val="6338D2D4"/>
    <w:lvl w:ilvl="0">
      <w:start w:val="7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68"/>
        </w:tabs>
        <w:ind w:left="1368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0">
    <w:nsid w:val="2B3A072B"/>
    <w:multiLevelType w:val="multilevel"/>
    <w:tmpl w:val="3D56579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2B4662A8"/>
    <w:multiLevelType w:val="multilevel"/>
    <w:tmpl w:val="EE2246E8"/>
    <w:lvl w:ilvl="0">
      <w:start w:val="5"/>
      <w:numFmt w:val="decimal"/>
      <w:lvlText w:val="%1.0"/>
      <w:lvlJc w:val="left"/>
      <w:pPr>
        <w:tabs>
          <w:tab w:val="num" w:pos="600"/>
        </w:tabs>
        <w:ind w:left="60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08"/>
        </w:tabs>
        <w:ind w:left="1308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04"/>
        </w:tabs>
        <w:ind w:left="29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72"/>
        </w:tabs>
        <w:ind w:left="39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56"/>
        </w:tabs>
        <w:ind w:left="645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24"/>
        </w:tabs>
        <w:ind w:left="7524" w:hanging="1800"/>
      </w:pPr>
      <w:rPr>
        <w:rFonts w:cs="Times New Roman" w:hint="default"/>
      </w:rPr>
    </w:lvl>
  </w:abstractNum>
  <w:abstractNum w:abstractNumId="12">
    <w:nsid w:val="2FEE0735"/>
    <w:multiLevelType w:val="hybridMultilevel"/>
    <w:tmpl w:val="80EC57F8"/>
    <w:lvl w:ilvl="0" w:tplc="FF5286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12A5157"/>
    <w:multiLevelType w:val="hybridMultilevel"/>
    <w:tmpl w:val="6EECB1FC"/>
    <w:lvl w:ilvl="0" w:tplc="178CA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3D78E4"/>
    <w:multiLevelType w:val="hybridMultilevel"/>
    <w:tmpl w:val="62526188"/>
    <w:lvl w:ilvl="0" w:tplc="54BC1A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6825D9"/>
    <w:multiLevelType w:val="hybridMultilevel"/>
    <w:tmpl w:val="4ACA9630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438B6BD9"/>
    <w:multiLevelType w:val="hybridMultilevel"/>
    <w:tmpl w:val="65560E54"/>
    <w:lvl w:ilvl="0" w:tplc="68F621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47ED259F"/>
    <w:multiLevelType w:val="multilevel"/>
    <w:tmpl w:val="2082838E"/>
    <w:lvl w:ilvl="0">
      <w:start w:val="7"/>
      <w:numFmt w:val="decimal"/>
      <w:lvlText w:val="%1.0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9" w:hanging="1800"/>
      </w:pPr>
      <w:rPr>
        <w:rFonts w:hint="default"/>
      </w:rPr>
    </w:lvl>
  </w:abstractNum>
  <w:abstractNum w:abstractNumId="18">
    <w:nsid w:val="49CA015A"/>
    <w:multiLevelType w:val="hybridMultilevel"/>
    <w:tmpl w:val="0BBC89FA"/>
    <w:lvl w:ilvl="0" w:tplc="4AE45B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27101E"/>
    <w:multiLevelType w:val="hybridMultilevel"/>
    <w:tmpl w:val="A2A652D0"/>
    <w:lvl w:ilvl="0" w:tplc="33A0E974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4D341AFC"/>
    <w:multiLevelType w:val="hybridMultilevel"/>
    <w:tmpl w:val="D07476E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2F7A4B"/>
    <w:multiLevelType w:val="hybridMultilevel"/>
    <w:tmpl w:val="CA360A2A"/>
    <w:lvl w:ilvl="0" w:tplc="6E0C38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24D2D"/>
    <w:multiLevelType w:val="hybridMultilevel"/>
    <w:tmpl w:val="D9A401EE"/>
    <w:lvl w:ilvl="0" w:tplc="4AE45B7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20A1A31"/>
    <w:multiLevelType w:val="hybridMultilevel"/>
    <w:tmpl w:val="051AF034"/>
    <w:lvl w:ilvl="0" w:tplc="899227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541C34"/>
    <w:multiLevelType w:val="hybridMultilevel"/>
    <w:tmpl w:val="81D8AD20"/>
    <w:lvl w:ilvl="0" w:tplc="64AC98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B4654E7"/>
    <w:multiLevelType w:val="hybridMultilevel"/>
    <w:tmpl w:val="ADB0A6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A5C44"/>
    <w:multiLevelType w:val="hybridMultilevel"/>
    <w:tmpl w:val="E79C11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94694"/>
    <w:multiLevelType w:val="hybridMultilevel"/>
    <w:tmpl w:val="DD92B71A"/>
    <w:lvl w:ilvl="0" w:tplc="0424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8">
    <w:nsid w:val="638E79A1"/>
    <w:multiLevelType w:val="hybridMultilevel"/>
    <w:tmpl w:val="FA2025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C5764"/>
    <w:multiLevelType w:val="hybridMultilevel"/>
    <w:tmpl w:val="8506D1E4"/>
    <w:lvl w:ilvl="0" w:tplc="D33C3D00">
      <w:start w:val="1"/>
      <w:numFmt w:val="upperRoman"/>
      <w:lvlText w:val="%1."/>
      <w:lvlJc w:val="left"/>
      <w:pPr>
        <w:ind w:left="603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6390" w:hanging="360"/>
      </w:pPr>
    </w:lvl>
    <w:lvl w:ilvl="2" w:tplc="0424001B" w:tentative="1">
      <w:start w:val="1"/>
      <w:numFmt w:val="lowerRoman"/>
      <w:lvlText w:val="%3."/>
      <w:lvlJc w:val="right"/>
      <w:pPr>
        <w:ind w:left="7110" w:hanging="180"/>
      </w:pPr>
    </w:lvl>
    <w:lvl w:ilvl="3" w:tplc="0424000F" w:tentative="1">
      <w:start w:val="1"/>
      <w:numFmt w:val="decimal"/>
      <w:lvlText w:val="%4."/>
      <w:lvlJc w:val="left"/>
      <w:pPr>
        <w:ind w:left="7830" w:hanging="360"/>
      </w:pPr>
    </w:lvl>
    <w:lvl w:ilvl="4" w:tplc="04240019" w:tentative="1">
      <w:start w:val="1"/>
      <w:numFmt w:val="lowerLetter"/>
      <w:lvlText w:val="%5."/>
      <w:lvlJc w:val="left"/>
      <w:pPr>
        <w:ind w:left="8550" w:hanging="360"/>
      </w:pPr>
    </w:lvl>
    <w:lvl w:ilvl="5" w:tplc="0424001B" w:tentative="1">
      <w:start w:val="1"/>
      <w:numFmt w:val="lowerRoman"/>
      <w:lvlText w:val="%6."/>
      <w:lvlJc w:val="right"/>
      <w:pPr>
        <w:ind w:left="9270" w:hanging="180"/>
      </w:pPr>
    </w:lvl>
    <w:lvl w:ilvl="6" w:tplc="0424000F" w:tentative="1">
      <w:start w:val="1"/>
      <w:numFmt w:val="decimal"/>
      <w:lvlText w:val="%7."/>
      <w:lvlJc w:val="left"/>
      <w:pPr>
        <w:ind w:left="9990" w:hanging="360"/>
      </w:pPr>
    </w:lvl>
    <w:lvl w:ilvl="7" w:tplc="04240019" w:tentative="1">
      <w:start w:val="1"/>
      <w:numFmt w:val="lowerLetter"/>
      <w:lvlText w:val="%8."/>
      <w:lvlJc w:val="left"/>
      <w:pPr>
        <w:ind w:left="10710" w:hanging="360"/>
      </w:pPr>
    </w:lvl>
    <w:lvl w:ilvl="8" w:tplc="0424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30">
    <w:nsid w:val="652C0433"/>
    <w:multiLevelType w:val="multilevel"/>
    <w:tmpl w:val="7AC41384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1">
    <w:nsid w:val="6C390E76"/>
    <w:multiLevelType w:val="hybridMultilevel"/>
    <w:tmpl w:val="11EABC08"/>
    <w:lvl w:ilvl="0" w:tplc="23CEE7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F8A5455"/>
    <w:multiLevelType w:val="hybridMultilevel"/>
    <w:tmpl w:val="36E0AC64"/>
    <w:lvl w:ilvl="0" w:tplc="33A0E974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180CDD"/>
    <w:multiLevelType w:val="multilevel"/>
    <w:tmpl w:val="64C2C8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4">
    <w:nsid w:val="770F5872"/>
    <w:multiLevelType w:val="hybridMultilevel"/>
    <w:tmpl w:val="B7BE83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A6762"/>
    <w:multiLevelType w:val="hybridMultilevel"/>
    <w:tmpl w:val="52D06D6A"/>
    <w:lvl w:ilvl="0" w:tplc="B224A8E2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22"/>
  </w:num>
  <w:num w:numId="4">
    <w:abstractNumId w:val="7"/>
  </w:num>
  <w:num w:numId="5">
    <w:abstractNumId w:val="18"/>
  </w:num>
  <w:num w:numId="6">
    <w:abstractNumId w:val="30"/>
  </w:num>
  <w:num w:numId="7">
    <w:abstractNumId w:val="8"/>
  </w:num>
  <w:num w:numId="8">
    <w:abstractNumId w:val="9"/>
  </w:num>
  <w:num w:numId="9">
    <w:abstractNumId w:val="6"/>
  </w:num>
  <w:num w:numId="10">
    <w:abstractNumId w:val="14"/>
  </w:num>
  <w:num w:numId="11">
    <w:abstractNumId w:val="4"/>
  </w:num>
  <w:num w:numId="12">
    <w:abstractNumId w:val="24"/>
  </w:num>
  <w:num w:numId="13">
    <w:abstractNumId w:val="11"/>
  </w:num>
  <w:num w:numId="14">
    <w:abstractNumId w:val="31"/>
  </w:num>
  <w:num w:numId="15">
    <w:abstractNumId w:val="16"/>
  </w:num>
  <w:num w:numId="16">
    <w:abstractNumId w:val="17"/>
  </w:num>
  <w:num w:numId="17">
    <w:abstractNumId w:val="1"/>
  </w:num>
  <w:num w:numId="18">
    <w:abstractNumId w:val="29"/>
  </w:num>
  <w:num w:numId="19">
    <w:abstractNumId w:val="28"/>
  </w:num>
  <w:num w:numId="20">
    <w:abstractNumId w:val="23"/>
  </w:num>
  <w:num w:numId="21">
    <w:abstractNumId w:val="25"/>
  </w:num>
  <w:num w:numId="22">
    <w:abstractNumId w:val="34"/>
  </w:num>
  <w:num w:numId="23">
    <w:abstractNumId w:val="26"/>
  </w:num>
  <w:num w:numId="24">
    <w:abstractNumId w:val="27"/>
  </w:num>
  <w:num w:numId="25">
    <w:abstractNumId w:val="20"/>
  </w:num>
  <w:num w:numId="26">
    <w:abstractNumId w:val="21"/>
  </w:num>
  <w:num w:numId="27">
    <w:abstractNumId w:val="12"/>
  </w:num>
  <w:num w:numId="28">
    <w:abstractNumId w:val="19"/>
  </w:num>
  <w:num w:numId="29">
    <w:abstractNumId w:val="13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0"/>
  </w:num>
  <w:num w:numId="34">
    <w:abstractNumId w:val="3"/>
  </w:num>
  <w:num w:numId="35">
    <w:abstractNumId w:val="15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063"/>
    <w:rsid w:val="00015D4F"/>
    <w:rsid w:val="00016978"/>
    <w:rsid w:val="0002583C"/>
    <w:rsid w:val="00027597"/>
    <w:rsid w:val="00030733"/>
    <w:rsid w:val="00034ABB"/>
    <w:rsid w:val="00034C5C"/>
    <w:rsid w:val="00037D98"/>
    <w:rsid w:val="00045A62"/>
    <w:rsid w:val="00045BB6"/>
    <w:rsid w:val="000471C9"/>
    <w:rsid w:val="00053256"/>
    <w:rsid w:val="000620ED"/>
    <w:rsid w:val="00063A79"/>
    <w:rsid w:val="000678A6"/>
    <w:rsid w:val="00067A32"/>
    <w:rsid w:val="00076143"/>
    <w:rsid w:val="00077B55"/>
    <w:rsid w:val="00080B19"/>
    <w:rsid w:val="00080C29"/>
    <w:rsid w:val="00082FDC"/>
    <w:rsid w:val="00083C36"/>
    <w:rsid w:val="00090898"/>
    <w:rsid w:val="00095529"/>
    <w:rsid w:val="00097974"/>
    <w:rsid w:val="000A4851"/>
    <w:rsid w:val="000A590E"/>
    <w:rsid w:val="000A6969"/>
    <w:rsid w:val="000B29D4"/>
    <w:rsid w:val="000B41E4"/>
    <w:rsid w:val="000B4912"/>
    <w:rsid w:val="000B6529"/>
    <w:rsid w:val="000C147A"/>
    <w:rsid w:val="000C40B9"/>
    <w:rsid w:val="000D2C26"/>
    <w:rsid w:val="000D2F41"/>
    <w:rsid w:val="000E134A"/>
    <w:rsid w:val="000E3903"/>
    <w:rsid w:val="000E4EF6"/>
    <w:rsid w:val="000F01B0"/>
    <w:rsid w:val="000F13F5"/>
    <w:rsid w:val="000F1996"/>
    <w:rsid w:val="000F6134"/>
    <w:rsid w:val="001027A9"/>
    <w:rsid w:val="001117C8"/>
    <w:rsid w:val="00116826"/>
    <w:rsid w:val="00123F9E"/>
    <w:rsid w:val="00125745"/>
    <w:rsid w:val="00132FE4"/>
    <w:rsid w:val="00136134"/>
    <w:rsid w:val="00136646"/>
    <w:rsid w:val="001433F5"/>
    <w:rsid w:val="0014472E"/>
    <w:rsid w:val="001450F9"/>
    <w:rsid w:val="00150013"/>
    <w:rsid w:val="00150B22"/>
    <w:rsid w:val="00151335"/>
    <w:rsid w:val="00154462"/>
    <w:rsid w:val="00156A09"/>
    <w:rsid w:val="00157FEB"/>
    <w:rsid w:val="00161929"/>
    <w:rsid w:val="00164315"/>
    <w:rsid w:val="00166AAF"/>
    <w:rsid w:val="00167287"/>
    <w:rsid w:val="00174FE1"/>
    <w:rsid w:val="0017552F"/>
    <w:rsid w:val="00183D7A"/>
    <w:rsid w:val="001843F2"/>
    <w:rsid w:val="00187099"/>
    <w:rsid w:val="00194499"/>
    <w:rsid w:val="001960AA"/>
    <w:rsid w:val="001977C4"/>
    <w:rsid w:val="001A1959"/>
    <w:rsid w:val="001A3DDA"/>
    <w:rsid w:val="001A416D"/>
    <w:rsid w:val="001A54C0"/>
    <w:rsid w:val="001A7EBD"/>
    <w:rsid w:val="001B0128"/>
    <w:rsid w:val="001B292E"/>
    <w:rsid w:val="001B6EA4"/>
    <w:rsid w:val="001C2D56"/>
    <w:rsid w:val="001C2E9D"/>
    <w:rsid w:val="001C32C0"/>
    <w:rsid w:val="001C7C71"/>
    <w:rsid w:val="001D15AD"/>
    <w:rsid w:val="001D5B55"/>
    <w:rsid w:val="001E10B3"/>
    <w:rsid w:val="001E5F90"/>
    <w:rsid w:val="001F067A"/>
    <w:rsid w:val="001F1897"/>
    <w:rsid w:val="001F7B06"/>
    <w:rsid w:val="00205774"/>
    <w:rsid w:val="00207930"/>
    <w:rsid w:val="002119ED"/>
    <w:rsid w:val="00215321"/>
    <w:rsid w:val="0021576A"/>
    <w:rsid w:val="002248C0"/>
    <w:rsid w:val="002328C7"/>
    <w:rsid w:val="002345E3"/>
    <w:rsid w:val="0023607A"/>
    <w:rsid w:val="00237652"/>
    <w:rsid w:val="002410D7"/>
    <w:rsid w:val="00242F18"/>
    <w:rsid w:val="002438F9"/>
    <w:rsid w:val="0024558A"/>
    <w:rsid w:val="00254746"/>
    <w:rsid w:val="00254F22"/>
    <w:rsid w:val="00257C0B"/>
    <w:rsid w:val="00257C9C"/>
    <w:rsid w:val="0026149D"/>
    <w:rsid w:val="00271F44"/>
    <w:rsid w:val="0027327E"/>
    <w:rsid w:val="00274C5A"/>
    <w:rsid w:val="00276B19"/>
    <w:rsid w:val="00283423"/>
    <w:rsid w:val="0028394D"/>
    <w:rsid w:val="00287CEB"/>
    <w:rsid w:val="00293424"/>
    <w:rsid w:val="00294186"/>
    <w:rsid w:val="002A0AE0"/>
    <w:rsid w:val="002A3EEA"/>
    <w:rsid w:val="002A6036"/>
    <w:rsid w:val="002B1A23"/>
    <w:rsid w:val="002B35AB"/>
    <w:rsid w:val="002B4B24"/>
    <w:rsid w:val="002D33C8"/>
    <w:rsid w:val="002D53C4"/>
    <w:rsid w:val="002F2FA2"/>
    <w:rsid w:val="003004B3"/>
    <w:rsid w:val="003053BA"/>
    <w:rsid w:val="003123F3"/>
    <w:rsid w:val="0031246B"/>
    <w:rsid w:val="003124EE"/>
    <w:rsid w:val="0031348E"/>
    <w:rsid w:val="003138FD"/>
    <w:rsid w:val="00317A4A"/>
    <w:rsid w:val="003234FB"/>
    <w:rsid w:val="00330F38"/>
    <w:rsid w:val="0033105E"/>
    <w:rsid w:val="00331948"/>
    <w:rsid w:val="00332CC1"/>
    <w:rsid w:val="00333D50"/>
    <w:rsid w:val="00334F75"/>
    <w:rsid w:val="00343275"/>
    <w:rsid w:val="003435E5"/>
    <w:rsid w:val="00343B01"/>
    <w:rsid w:val="003566D7"/>
    <w:rsid w:val="0036147E"/>
    <w:rsid w:val="00364714"/>
    <w:rsid w:val="00364E2F"/>
    <w:rsid w:val="003674CB"/>
    <w:rsid w:val="00387640"/>
    <w:rsid w:val="00387FDC"/>
    <w:rsid w:val="003A048E"/>
    <w:rsid w:val="003A0FB1"/>
    <w:rsid w:val="003A11B7"/>
    <w:rsid w:val="003A23D8"/>
    <w:rsid w:val="003A5152"/>
    <w:rsid w:val="003B3C94"/>
    <w:rsid w:val="003B487D"/>
    <w:rsid w:val="003B60AB"/>
    <w:rsid w:val="003B6E3E"/>
    <w:rsid w:val="003C2697"/>
    <w:rsid w:val="003C6591"/>
    <w:rsid w:val="003C6CEA"/>
    <w:rsid w:val="003E40E9"/>
    <w:rsid w:val="003E60B4"/>
    <w:rsid w:val="003E73B0"/>
    <w:rsid w:val="003F292A"/>
    <w:rsid w:val="003F60AE"/>
    <w:rsid w:val="003F623D"/>
    <w:rsid w:val="004002BC"/>
    <w:rsid w:val="00403697"/>
    <w:rsid w:val="0040518E"/>
    <w:rsid w:val="004116D0"/>
    <w:rsid w:val="00420F6F"/>
    <w:rsid w:val="00426B03"/>
    <w:rsid w:val="004356DD"/>
    <w:rsid w:val="004365FD"/>
    <w:rsid w:val="004405CF"/>
    <w:rsid w:val="00443537"/>
    <w:rsid w:val="00445BAB"/>
    <w:rsid w:val="00453BD8"/>
    <w:rsid w:val="004622DC"/>
    <w:rsid w:val="004637E9"/>
    <w:rsid w:val="00465411"/>
    <w:rsid w:val="004655D9"/>
    <w:rsid w:val="00465720"/>
    <w:rsid w:val="004817B2"/>
    <w:rsid w:val="004859B1"/>
    <w:rsid w:val="00486040"/>
    <w:rsid w:val="00494A04"/>
    <w:rsid w:val="004966C6"/>
    <w:rsid w:val="004A2B1C"/>
    <w:rsid w:val="004A2CA5"/>
    <w:rsid w:val="004A566B"/>
    <w:rsid w:val="004B1672"/>
    <w:rsid w:val="004B43FB"/>
    <w:rsid w:val="004B67EE"/>
    <w:rsid w:val="004C4AF3"/>
    <w:rsid w:val="004D5279"/>
    <w:rsid w:val="004E52F2"/>
    <w:rsid w:val="00500EA7"/>
    <w:rsid w:val="00511950"/>
    <w:rsid w:val="00513131"/>
    <w:rsid w:val="005145CF"/>
    <w:rsid w:val="0051489D"/>
    <w:rsid w:val="00522390"/>
    <w:rsid w:val="00523823"/>
    <w:rsid w:val="0052547C"/>
    <w:rsid w:val="005309C8"/>
    <w:rsid w:val="0053314B"/>
    <w:rsid w:val="00533DAD"/>
    <w:rsid w:val="0053549F"/>
    <w:rsid w:val="00554DAA"/>
    <w:rsid w:val="005575FC"/>
    <w:rsid w:val="00562D63"/>
    <w:rsid w:val="00574D87"/>
    <w:rsid w:val="0057631E"/>
    <w:rsid w:val="005766E8"/>
    <w:rsid w:val="00580999"/>
    <w:rsid w:val="005831D7"/>
    <w:rsid w:val="005838A5"/>
    <w:rsid w:val="00583CB3"/>
    <w:rsid w:val="00590357"/>
    <w:rsid w:val="00592AA6"/>
    <w:rsid w:val="00592B42"/>
    <w:rsid w:val="00596D2E"/>
    <w:rsid w:val="00596FD2"/>
    <w:rsid w:val="005A1B29"/>
    <w:rsid w:val="005A6B58"/>
    <w:rsid w:val="005B1FEC"/>
    <w:rsid w:val="005B2BEE"/>
    <w:rsid w:val="005B4AE1"/>
    <w:rsid w:val="005B5074"/>
    <w:rsid w:val="005B683D"/>
    <w:rsid w:val="005C07D2"/>
    <w:rsid w:val="005C5DD0"/>
    <w:rsid w:val="005D0B42"/>
    <w:rsid w:val="005D1793"/>
    <w:rsid w:val="005D1B6D"/>
    <w:rsid w:val="005D3078"/>
    <w:rsid w:val="005D6567"/>
    <w:rsid w:val="005D6C0D"/>
    <w:rsid w:val="005E3431"/>
    <w:rsid w:val="005E3D9B"/>
    <w:rsid w:val="005E5620"/>
    <w:rsid w:val="005F75A3"/>
    <w:rsid w:val="006058AD"/>
    <w:rsid w:val="0060601A"/>
    <w:rsid w:val="00612290"/>
    <w:rsid w:val="00612A8E"/>
    <w:rsid w:val="00615440"/>
    <w:rsid w:val="00615AEF"/>
    <w:rsid w:val="006218CF"/>
    <w:rsid w:val="00624D0F"/>
    <w:rsid w:val="00625099"/>
    <w:rsid w:val="00627576"/>
    <w:rsid w:val="00634C74"/>
    <w:rsid w:val="00637D1F"/>
    <w:rsid w:val="00641A83"/>
    <w:rsid w:val="00645962"/>
    <w:rsid w:val="006470DF"/>
    <w:rsid w:val="00647FDD"/>
    <w:rsid w:val="0065059D"/>
    <w:rsid w:val="006513BE"/>
    <w:rsid w:val="00653E10"/>
    <w:rsid w:val="00655BCE"/>
    <w:rsid w:val="0066089B"/>
    <w:rsid w:val="00663CFE"/>
    <w:rsid w:val="00664A12"/>
    <w:rsid w:val="00666A52"/>
    <w:rsid w:val="00681E64"/>
    <w:rsid w:val="00692B3D"/>
    <w:rsid w:val="006A3427"/>
    <w:rsid w:val="006A5840"/>
    <w:rsid w:val="006A659D"/>
    <w:rsid w:val="006A7A8C"/>
    <w:rsid w:val="006B1893"/>
    <w:rsid w:val="006B534F"/>
    <w:rsid w:val="006C26CB"/>
    <w:rsid w:val="006C3B38"/>
    <w:rsid w:val="006D05CC"/>
    <w:rsid w:val="006D0AAE"/>
    <w:rsid w:val="006D7136"/>
    <w:rsid w:val="006E3A54"/>
    <w:rsid w:val="006E3BE7"/>
    <w:rsid w:val="006F3281"/>
    <w:rsid w:val="006F42A1"/>
    <w:rsid w:val="006F480A"/>
    <w:rsid w:val="0070584B"/>
    <w:rsid w:val="0071313B"/>
    <w:rsid w:val="00720C57"/>
    <w:rsid w:val="00721027"/>
    <w:rsid w:val="00722A3A"/>
    <w:rsid w:val="007251E7"/>
    <w:rsid w:val="007264CD"/>
    <w:rsid w:val="0073159A"/>
    <w:rsid w:val="00731B3A"/>
    <w:rsid w:val="0074078D"/>
    <w:rsid w:val="00745305"/>
    <w:rsid w:val="00750634"/>
    <w:rsid w:val="0075462C"/>
    <w:rsid w:val="00760B27"/>
    <w:rsid w:val="00760D84"/>
    <w:rsid w:val="007632D5"/>
    <w:rsid w:val="00763775"/>
    <w:rsid w:val="00771373"/>
    <w:rsid w:val="00773745"/>
    <w:rsid w:val="007800FC"/>
    <w:rsid w:val="00783EB5"/>
    <w:rsid w:val="00791B1C"/>
    <w:rsid w:val="00796DE5"/>
    <w:rsid w:val="00797083"/>
    <w:rsid w:val="007A41ED"/>
    <w:rsid w:val="007A6444"/>
    <w:rsid w:val="007B2A05"/>
    <w:rsid w:val="007B2A37"/>
    <w:rsid w:val="007B38C0"/>
    <w:rsid w:val="007B5A27"/>
    <w:rsid w:val="007B6126"/>
    <w:rsid w:val="007C1006"/>
    <w:rsid w:val="007E0BF0"/>
    <w:rsid w:val="007E7C96"/>
    <w:rsid w:val="007F233A"/>
    <w:rsid w:val="007F24CF"/>
    <w:rsid w:val="007F56CC"/>
    <w:rsid w:val="007F678F"/>
    <w:rsid w:val="00800761"/>
    <w:rsid w:val="00800994"/>
    <w:rsid w:val="00802E4A"/>
    <w:rsid w:val="00804649"/>
    <w:rsid w:val="00805001"/>
    <w:rsid w:val="008051C6"/>
    <w:rsid w:val="008054CE"/>
    <w:rsid w:val="00805D90"/>
    <w:rsid w:val="00811CE4"/>
    <w:rsid w:val="00815206"/>
    <w:rsid w:val="008153B1"/>
    <w:rsid w:val="00833510"/>
    <w:rsid w:val="008343D8"/>
    <w:rsid w:val="00836E2A"/>
    <w:rsid w:val="008376E3"/>
    <w:rsid w:val="00841855"/>
    <w:rsid w:val="008418C1"/>
    <w:rsid w:val="00844297"/>
    <w:rsid w:val="00847554"/>
    <w:rsid w:val="00847894"/>
    <w:rsid w:val="008537C1"/>
    <w:rsid w:val="00863861"/>
    <w:rsid w:val="0086617A"/>
    <w:rsid w:val="00867051"/>
    <w:rsid w:val="00875FCE"/>
    <w:rsid w:val="008840AB"/>
    <w:rsid w:val="00884136"/>
    <w:rsid w:val="00885108"/>
    <w:rsid w:val="00891E4F"/>
    <w:rsid w:val="00892300"/>
    <w:rsid w:val="0089444C"/>
    <w:rsid w:val="00897CD2"/>
    <w:rsid w:val="008A2CAC"/>
    <w:rsid w:val="008B1E5A"/>
    <w:rsid w:val="008D2C02"/>
    <w:rsid w:val="008D4C25"/>
    <w:rsid w:val="008D50A9"/>
    <w:rsid w:val="008D55B0"/>
    <w:rsid w:val="008E55FF"/>
    <w:rsid w:val="008E6216"/>
    <w:rsid w:val="008E6490"/>
    <w:rsid w:val="008E7F6A"/>
    <w:rsid w:val="008F52FA"/>
    <w:rsid w:val="00900EF8"/>
    <w:rsid w:val="0090273A"/>
    <w:rsid w:val="009042B1"/>
    <w:rsid w:val="00911563"/>
    <w:rsid w:val="009148A5"/>
    <w:rsid w:val="00917D0C"/>
    <w:rsid w:val="00922C7C"/>
    <w:rsid w:val="009266D2"/>
    <w:rsid w:val="0093711C"/>
    <w:rsid w:val="0094143C"/>
    <w:rsid w:val="009447C3"/>
    <w:rsid w:val="009452A8"/>
    <w:rsid w:val="009511FB"/>
    <w:rsid w:val="00953306"/>
    <w:rsid w:val="009538A1"/>
    <w:rsid w:val="00954EB7"/>
    <w:rsid w:val="00962212"/>
    <w:rsid w:val="00965EA5"/>
    <w:rsid w:val="00967C53"/>
    <w:rsid w:val="009707CA"/>
    <w:rsid w:val="00970A56"/>
    <w:rsid w:val="00972249"/>
    <w:rsid w:val="009804DE"/>
    <w:rsid w:val="00983E4C"/>
    <w:rsid w:val="00990877"/>
    <w:rsid w:val="009915E5"/>
    <w:rsid w:val="00992A79"/>
    <w:rsid w:val="009938C7"/>
    <w:rsid w:val="00993DF1"/>
    <w:rsid w:val="00997526"/>
    <w:rsid w:val="009A0B92"/>
    <w:rsid w:val="009A70EF"/>
    <w:rsid w:val="009A7ACF"/>
    <w:rsid w:val="009B13B3"/>
    <w:rsid w:val="009B55BD"/>
    <w:rsid w:val="009B747B"/>
    <w:rsid w:val="009C2A05"/>
    <w:rsid w:val="009C3572"/>
    <w:rsid w:val="009C5F5A"/>
    <w:rsid w:val="009C6A63"/>
    <w:rsid w:val="009C788F"/>
    <w:rsid w:val="009C7FB5"/>
    <w:rsid w:val="009D1D58"/>
    <w:rsid w:val="009D5179"/>
    <w:rsid w:val="009D6A09"/>
    <w:rsid w:val="009F1B2A"/>
    <w:rsid w:val="009F70CA"/>
    <w:rsid w:val="00A04B09"/>
    <w:rsid w:val="00A12F2B"/>
    <w:rsid w:val="00A21F66"/>
    <w:rsid w:val="00A31A1A"/>
    <w:rsid w:val="00A33E59"/>
    <w:rsid w:val="00A36E4B"/>
    <w:rsid w:val="00A42F24"/>
    <w:rsid w:val="00A441B7"/>
    <w:rsid w:val="00A46BD8"/>
    <w:rsid w:val="00A4762D"/>
    <w:rsid w:val="00A53F2B"/>
    <w:rsid w:val="00A54365"/>
    <w:rsid w:val="00A5619C"/>
    <w:rsid w:val="00A57ADC"/>
    <w:rsid w:val="00A70A2E"/>
    <w:rsid w:val="00A76319"/>
    <w:rsid w:val="00A81F4F"/>
    <w:rsid w:val="00A83021"/>
    <w:rsid w:val="00A86141"/>
    <w:rsid w:val="00A87B51"/>
    <w:rsid w:val="00AA0E25"/>
    <w:rsid w:val="00AB23BA"/>
    <w:rsid w:val="00AC5B8E"/>
    <w:rsid w:val="00AD46EA"/>
    <w:rsid w:val="00AD6C52"/>
    <w:rsid w:val="00AE2207"/>
    <w:rsid w:val="00AE311A"/>
    <w:rsid w:val="00AE4B5A"/>
    <w:rsid w:val="00AE7AB5"/>
    <w:rsid w:val="00AF0075"/>
    <w:rsid w:val="00AF04F3"/>
    <w:rsid w:val="00AF0CE1"/>
    <w:rsid w:val="00AF15FA"/>
    <w:rsid w:val="00AF3E6A"/>
    <w:rsid w:val="00B0097D"/>
    <w:rsid w:val="00B04A97"/>
    <w:rsid w:val="00B059D8"/>
    <w:rsid w:val="00B159D5"/>
    <w:rsid w:val="00B16E16"/>
    <w:rsid w:val="00B210E0"/>
    <w:rsid w:val="00B21D4E"/>
    <w:rsid w:val="00B43B68"/>
    <w:rsid w:val="00B544C5"/>
    <w:rsid w:val="00B646FD"/>
    <w:rsid w:val="00B710DB"/>
    <w:rsid w:val="00B724EA"/>
    <w:rsid w:val="00B731AB"/>
    <w:rsid w:val="00B7324B"/>
    <w:rsid w:val="00B742FA"/>
    <w:rsid w:val="00B825BB"/>
    <w:rsid w:val="00B82939"/>
    <w:rsid w:val="00B948F6"/>
    <w:rsid w:val="00BA1CC1"/>
    <w:rsid w:val="00BA34D0"/>
    <w:rsid w:val="00BA4E2C"/>
    <w:rsid w:val="00BB4232"/>
    <w:rsid w:val="00BB6273"/>
    <w:rsid w:val="00BD0520"/>
    <w:rsid w:val="00BD0745"/>
    <w:rsid w:val="00BD2755"/>
    <w:rsid w:val="00BD3BF4"/>
    <w:rsid w:val="00BD532E"/>
    <w:rsid w:val="00BE117C"/>
    <w:rsid w:val="00BE4A62"/>
    <w:rsid w:val="00BF6EBF"/>
    <w:rsid w:val="00C00930"/>
    <w:rsid w:val="00C03F45"/>
    <w:rsid w:val="00C07E4B"/>
    <w:rsid w:val="00C16896"/>
    <w:rsid w:val="00C20C2A"/>
    <w:rsid w:val="00C22616"/>
    <w:rsid w:val="00C23621"/>
    <w:rsid w:val="00C23888"/>
    <w:rsid w:val="00C23F54"/>
    <w:rsid w:val="00C262DF"/>
    <w:rsid w:val="00C30D41"/>
    <w:rsid w:val="00C314DD"/>
    <w:rsid w:val="00C32846"/>
    <w:rsid w:val="00C33282"/>
    <w:rsid w:val="00C33632"/>
    <w:rsid w:val="00C33876"/>
    <w:rsid w:val="00C35A7B"/>
    <w:rsid w:val="00C37CE1"/>
    <w:rsid w:val="00C46AC1"/>
    <w:rsid w:val="00C46BB2"/>
    <w:rsid w:val="00C53573"/>
    <w:rsid w:val="00C55447"/>
    <w:rsid w:val="00C5790F"/>
    <w:rsid w:val="00C62C60"/>
    <w:rsid w:val="00C62CAD"/>
    <w:rsid w:val="00C62F83"/>
    <w:rsid w:val="00C64111"/>
    <w:rsid w:val="00C7084E"/>
    <w:rsid w:val="00C7290B"/>
    <w:rsid w:val="00C73EE3"/>
    <w:rsid w:val="00C805AA"/>
    <w:rsid w:val="00C82C5A"/>
    <w:rsid w:val="00C86E75"/>
    <w:rsid w:val="00C874D4"/>
    <w:rsid w:val="00CA048D"/>
    <w:rsid w:val="00CA2867"/>
    <w:rsid w:val="00CA64D9"/>
    <w:rsid w:val="00CB0019"/>
    <w:rsid w:val="00CB4EA5"/>
    <w:rsid w:val="00CB5F15"/>
    <w:rsid w:val="00CB77AB"/>
    <w:rsid w:val="00CB783E"/>
    <w:rsid w:val="00CC1418"/>
    <w:rsid w:val="00CC329A"/>
    <w:rsid w:val="00CC5904"/>
    <w:rsid w:val="00CC6A24"/>
    <w:rsid w:val="00CC7256"/>
    <w:rsid w:val="00CC7C80"/>
    <w:rsid w:val="00CD0EB0"/>
    <w:rsid w:val="00CE1130"/>
    <w:rsid w:val="00CF029F"/>
    <w:rsid w:val="00CF175E"/>
    <w:rsid w:val="00CF2491"/>
    <w:rsid w:val="00CF49C6"/>
    <w:rsid w:val="00CF6DF5"/>
    <w:rsid w:val="00D00BA5"/>
    <w:rsid w:val="00D01802"/>
    <w:rsid w:val="00D03A3F"/>
    <w:rsid w:val="00D05073"/>
    <w:rsid w:val="00D0780B"/>
    <w:rsid w:val="00D1108B"/>
    <w:rsid w:val="00D1213E"/>
    <w:rsid w:val="00D128B0"/>
    <w:rsid w:val="00D17C71"/>
    <w:rsid w:val="00D21353"/>
    <w:rsid w:val="00D32333"/>
    <w:rsid w:val="00D360C0"/>
    <w:rsid w:val="00D369F0"/>
    <w:rsid w:val="00D4043D"/>
    <w:rsid w:val="00D42111"/>
    <w:rsid w:val="00D43749"/>
    <w:rsid w:val="00D45EE9"/>
    <w:rsid w:val="00D46A49"/>
    <w:rsid w:val="00D502B8"/>
    <w:rsid w:val="00D50795"/>
    <w:rsid w:val="00D55DB6"/>
    <w:rsid w:val="00D5751C"/>
    <w:rsid w:val="00D60FAF"/>
    <w:rsid w:val="00D62B5E"/>
    <w:rsid w:val="00D65F4D"/>
    <w:rsid w:val="00D678E9"/>
    <w:rsid w:val="00D71610"/>
    <w:rsid w:val="00D80A23"/>
    <w:rsid w:val="00D82F6D"/>
    <w:rsid w:val="00D843A6"/>
    <w:rsid w:val="00D87FD0"/>
    <w:rsid w:val="00D9399E"/>
    <w:rsid w:val="00D95E4F"/>
    <w:rsid w:val="00D96063"/>
    <w:rsid w:val="00D9616A"/>
    <w:rsid w:val="00D97971"/>
    <w:rsid w:val="00DA3876"/>
    <w:rsid w:val="00DA4400"/>
    <w:rsid w:val="00DD328C"/>
    <w:rsid w:val="00DD355B"/>
    <w:rsid w:val="00DD54E0"/>
    <w:rsid w:val="00DD5D9D"/>
    <w:rsid w:val="00DD7C27"/>
    <w:rsid w:val="00DD7EFD"/>
    <w:rsid w:val="00DF1420"/>
    <w:rsid w:val="00DF770F"/>
    <w:rsid w:val="00DF782D"/>
    <w:rsid w:val="00E020FC"/>
    <w:rsid w:val="00E13C09"/>
    <w:rsid w:val="00E15EB7"/>
    <w:rsid w:val="00E20E68"/>
    <w:rsid w:val="00E2335E"/>
    <w:rsid w:val="00E236F0"/>
    <w:rsid w:val="00E279A2"/>
    <w:rsid w:val="00E30807"/>
    <w:rsid w:val="00E33796"/>
    <w:rsid w:val="00E36337"/>
    <w:rsid w:val="00E42904"/>
    <w:rsid w:val="00E457E9"/>
    <w:rsid w:val="00E54709"/>
    <w:rsid w:val="00E66BC8"/>
    <w:rsid w:val="00E70E93"/>
    <w:rsid w:val="00E718F8"/>
    <w:rsid w:val="00E71C32"/>
    <w:rsid w:val="00E75D5C"/>
    <w:rsid w:val="00E8059A"/>
    <w:rsid w:val="00E831C3"/>
    <w:rsid w:val="00E91211"/>
    <w:rsid w:val="00E93B8D"/>
    <w:rsid w:val="00EA2DAD"/>
    <w:rsid w:val="00EA764C"/>
    <w:rsid w:val="00EB2574"/>
    <w:rsid w:val="00EB2C39"/>
    <w:rsid w:val="00EB4057"/>
    <w:rsid w:val="00EB5B48"/>
    <w:rsid w:val="00EB5DB7"/>
    <w:rsid w:val="00EC164A"/>
    <w:rsid w:val="00EC24AC"/>
    <w:rsid w:val="00EC440F"/>
    <w:rsid w:val="00EC5DD7"/>
    <w:rsid w:val="00EE5E88"/>
    <w:rsid w:val="00EE6941"/>
    <w:rsid w:val="00EF5F6A"/>
    <w:rsid w:val="00EF654C"/>
    <w:rsid w:val="00EF70D7"/>
    <w:rsid w:val="00EF7896"/>
    <w:rsid w:val="00F05320"/>
    <w:rsid w:val="00F101AB"/>
    <w:rsid w:val="00F21A43"/>
    <w:rsid w:val="00F21EE7"/>
    <w:rsid w:val="00F24EEF"/>
    <w:rsid w:val="00F2546E"/>
    <w:rsid w:val="00F27B02"/>
    <w:rsid w:val="00F43B06"/>
    <w:rsid w:val="00F473CA"/>
    <w:rsid w:val="00F47FD7"/>
    <w:rsid w:val="00F50CC3"/>
    <w:rsid w:val="00F52D33"/>
    <w:rsid w:val="00F55153"/>
    <w:rsid w:val="00F6095E"/>
    <w:rsid w:val="00F65F0C"/>
    <w:rsid w:val="00F6708A"/>
    <w:rsid w:val="00F7596D"/>
    <w:rsid w:val="00F80411"/>
    <w:rsid w:val="00F81D7F"/>
    <w:rsid w:val="00F84F37"/>
    <w:rsid w:val="00F924BA"/>
    <w:rsid w:val="00F9607D"/>
    <w:rsid w:val="00FA0A8F"/>
    <w:rsid w:val="00FA14D2"/>
    <w:rsid w:val="00FB1591"/>
    <w:rsid w:val="00FB4A53"/>
    <w:rsid w:val="00FC5AA9"/>
    <w:rsid w:val="00FE1AC5"/>
    <w:rsid w:val="00FE2C7F"/>
    <w:rsid w:val="00FF0045"/>
    <w:rsid w:val="00FF172C"/>
    <w:rsid w:val="00FF75C6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6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6063"/>
    <w:pPr>
      <w:keepNext/>
      <w:jc w:val="both"/>
      <w:outlineLvl w:val="0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6B19"/>
    <w:rPr>
      <w:rFonts w:ascii="Cambria" w:hAnsi="Cambria" w:cs="Times New Roman"/>
      <w:b/>
      <w:bCs/>
      <w:kern w:val="32"/>
      <w:sz w:val="32"/>
      <w:szCs w:val="32"/>
      <w:lang w:val="en-GB"/>
    </w:rPr>
  </w:style>
  <w:style w:type="paragraph" w:styleId="PlainText">
    <w:name w:val="Plain Text"/>
    <w:basedOn w:val="Normal"/>
    <w:link w:val="PlainTextChar"/>
    <w:uiPriority w:val="99"/>
    <w:rsid w:val="00D96063"/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76B19"/>
    <w:rPr>
      <w:rFonts w:ascii="Courier New" w:hAnsi="Courier New" w:cs="Courier New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D96063"/>
    <w:pPr>
      <w:ind w:left="708"/>
    </w:pPr>
    <w:rPr>
      <w:rFonts w:ascii="Arial Narrow" w:hAnsi="Arial Narrow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76B19"/>
    <w:rPr>
      <w:rFonts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D96063"/>
    <w:pPr>
      <w:jc w:val="both"/>
    </w:pPr>
    <w:rPr>
      <w:rFonts w:ascii="Arial Narrow" w:hAnsi="Arial Narrow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6B19"/>
    <w:rPr>
      <w:rFonts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D96063"/>
    <w:pPr>
      <w:ind w:left="708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76B19"/>
    <w:rPr>
      <w:rFonts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D96063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76B19"/>
    <w:rPr>
      <w:rFonts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D96063"/>
    <w:pPr>
      <w:ind w:left="708"/>
      <w:jc w:val="both"/>
    </w:pPr>
    <w:rPr>
      <w:rFonts w:ascii="Arial Narrow" w:hAnsi="Arial Narrow"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76B19"/>
    <w:rPr>
      <w:rFonts w:cs="Times New Roman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D9606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960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6B19"/>
    <w:rPr>
      <w:rFonts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D9606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60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76B19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D96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B19"/>
    <w:rPr>
      <w:rFonts w:cs="Times New Roman"/>
      <w:sz w:val="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0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76B19"/>
    <w:rPr>
      <w:rFonts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B724E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16978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7314F-2F03-4E1A-8471-790B63C2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2018-04-20T07:23:00Z</cp:lastPrinted>
  <dcterms:created xsi:type="dcterms:W3CDTF">2018-04-17T08:01:00Z</dcterms:created>
  <dcterms:modified xsi:type="dcterms:W3CDTF">2018-04-20T07:25:00Z</dcterms:modified>
</cp:coreProperties>
</file>