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C1" w:rsidRPr="00D93B46" w:rsidRDefault="00BA1FC1">
      <w:pPr>
        <w:pStyle w:val="Header"/>
        <w:jc w:val="center"/>
      </w:pPr>
      <w:r w:rsidRPr="00D93B46">
        <w:object w:dxaOrig="1408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8.75pt" o:ole="">
            <v:imagedata r:id="rId8" o:title=""/>
          </v:shape>
          <o:OLEObject Type="Embed" ProgID="MSPhotoEd.3" ShapeID="_x0000_i1025" DrawAspect="Content" ObjectID="_1344074741" r:id="rId9"/>
        </w:object>
      </w:r>
    </w:p>
    <w:p w:rsidR="00BA1FC1" w:rsidRPr="00D93B46" w:rsidRDefault="00BA1FC1">
      <w:pPr>
        <w:rPr>
          <w:rFonts w:ascii="Arial" w:hAnsi="Arial"/>
          <w:i w:val="0"/>
        </w:rPr>
      </w:pPr>
    </w:p>
    <w:p w:rsidR="00B91C6F" w:rsidRPr="00A05758" w:rsidRDefault="00F37BD4" w:rsidP="00F37BD4">
      <w:pPr>
        <w:shd w:val="clear" w:color="auto" w:fill="FFFFFF" w:themeFill="background1"/>
        <w:rPr>
          <w:rFonts w:ascii="Arial" w:hAnsi="Arial"/>
          <w:i w:val="0"/>
        </w:rPr>
      </w:pPr>
      <w:r>
        <w:rPr>
          <w:rFonts w:ascii="Arial" w:hAnsi="Arial"/>
          <w:i w:val="0"/>
        </w:rPr>
        <w:t>Na podlagi določil Pravil Ljubljanske borze d.d. in ZTVP-1 (</w:t>
      </w:r>
      <w:proofErr w:type="spellStart"/>
      <w:r>
        <w:rPr>
          <w:rFonts w:ascii="Arial" w:hAnsi="Arial"/>
          <w:i w:val="0"/>
        </w:rPr>
        <w:t>Ur.l.RS</w:t>
      </w:r>
      <w:proofErr w:type="spellEnd"/>
      <w:r>
        <w:rPr>
          <w:rFonts w:ascii="Arial" w:hAnsi="Arial"/>
          <w:i w:val="0"/>
        </w:rPr>
        <w:t>,</w:t>
      </w:r>
      <w:proofErr w:type="spellStart"/>
      <w:r>
        <w:rPr>
          <w:rFonts w:ascii="Arial" w:hAnsi="Arial"/>
          <w:i w:val="0"/>
        </w:rPr>
        <w:t>št.56/99</w:t>
      </w:r>
      <w:proofErr w:type="spellEnd"/>
      <w:r>
        <w:rPr>
          <w:rFonts w:ascii="Arial" w:hAnsi="Arial"/>
          <w:i w:val="0"/>
        </w:rPr>
        <w:t xml:space="preserve">) uprava družbe objavlja sklepe 11. Skupščine delničarjev, ki je bila dne 23.08.2010 s pričetkom ob 10. </w:t>
      </w:r>
      <w:r w:rsidR="003D4D99">
        <w:rPr>
          <w:rFonts w:ascii="Arial" w:hAnsi="Arial"/>
          <w:i w:val="0"/>
        </w:rPr>
        <w:t>u</w:t>
      </w:r>
      <w:r>
        <w:rPr>
          <w:rFonts w:ascii="Arial" w:hAnsi="Arial"/>
          <w:i w:val="0"/>
        </w:rPr>
        <w:t xml:space="preserve">ri na </w:t>
      </w:r>
      <w:r w:rsidR="003D4D99">
        <w:rPr>
          <w:rFonts w:ascii="Arial" w:hAnsi="Arial"/>
          <w:i w:val="0"/>
        </w:rPr>
        <w:t>sedežu</w:t>
      </w:r>
      <w:r>
        <w:rPr>
          <w:rFonts w:ascii="Arial" w:hAnsi="Arial"/>
          <w:i w:val="0"/>
        </w:rPr>
        <w:t xml:space="preserve"> družbe.</w:t>
      </w:r>
      <w:r w:rsidRPr="00A05758">
        <w:rPr>
          <w:rFonts w:ascii="Arial" w:hAnsi="Arial"/>
          <w:i w:val="0"/>
        </w:rPr>
        <w:t xml:space="preserve"> </w:t>
      </w:r>
    </w:p>
    <w:p w:rsidR="00BA1FC1" w:rsidRPr="00A05758" w:rsidRDefault="00BA1FC1" w:rsidP="00A05758">
      <w:pPr>
        <w:shd w:val="clear" w:color="auto" w:fill="FFFFFF" w:themeFill="background1"/>
        <w:jc w:val="center"/>
        <w:rPr>
          <w:rFonts w:ascii="Arial" w:hAnsi="Arial"/>
          <w:i w:val="0"/>
        </w:rPr>
      </w:pP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Skupščino Droge Kolinske, d.d. so prisotni </w:t>
      </w:r>
      <w:r w:rsidR="003D4D99">
        <w:rPr>
          <w:rFonts w:ascii="Arial" w:hAnsi="Arial"/>
          <w:b/>
          <w:bCs w:val="0"/>
          <w:i w:val="0"/>
        </w:rPr>
        <w:t>zastopali</w:t>
      </w:r>
      <w:r>
        <w:rPr>
          <w:rFonts w:ascii="Arial" w:hAnsi="Arial"/>
          <w:b/>
          <w:bCs w:val="0"/>
          <w:i w:val="0"/>
        </w:rPr>
        <w:t xml:space="preserve"> s</w:t>
      </w:r>
      <w:r w:rsidR="003D4D99">
        <w:rPr>
          <w:rFonts w:ascii="Arial" w:hAnsi="Arial"/>
          <w:b/>
          <w:bCs w:val="0"/>
          <w:i w:val="0"/>
        </w:rPr>
        <w:t xml:space="preserve"> 96,25</w:t>
      </w:r>
      <w:r>
        <w:rPr>
          <w:rFonts w:ascii="Arial" w:hAnsi="Arial"/>
          <w:b/>
          <w:bCs w:val="0"/>
          <w:i w:val="0"/>
        </w:rPr>
        <w:t xml:space="preserve"> % osnovnega kapitala družbe.</w:t>
      </w: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>Delež zastopanih delnic z glasovalno pravico izražen v odstotku glede na vse delnice z glasovalno pravico je</w:t>
      </w:r>
      <w:r w:rsidR="003D4D99">
        <w:rPr>
          <w:rFonts w:ascii="Arial" w:hAnsi="Arial"/>
          <w:b/>
          <w:bCs w:val="0"/>
          <w:i w:val="0"/>
        </w:rPr>
        <w:t xml:space="preserve"> 96,25</w:t>
      </w:r>
      <w:r>
        <w:rPr>
          <w:rFonts w:ascii="Arial" w:hAnsi="Arial"/>
          <w:b/>
          <w:bCs w:val="0"/>
          <w:i w:val="0"/>
        </w:rPr>
        <w:t xml:space="preserve"> %</w:t>
      </w: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BA1FC1" w:rsidRPr="00A05758" w:rsidRDefault="00BA1FC1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 w:rsidRPr="00A05758">
        <w:rPr>
          <w:rFonts w:ascii="Arial" w:hAnsi="Arial"/>
          <w:b/>
          <w:bCs w:val="0"/>
          <w:i w:val="0"/>
        </w:rPr>
        <w:t>DNEVNI RED:</w:t>
      </w:r>
    </w:p>
    <w:p w:rsidR="00BA1FC1" w:rsidRPr="00A05758" w:rsidRDefault="00BA1FC1" w:rsidP="00A05758">
      <w:pPr>
        <w:shd w:val="clear" w:color="auto" w:fill="FFFFFF" w:themeFill="background1"/>
        <w:rPr>
          <w:rFonts w:ascii="Arial" w:hAnsi="Arial"/>
          <w:i w:val="0"/>
        </w:rPr>
      </w:pPr>
    </w:p>
    <w:p w:rsidR="00B91C6F" w:rsidRPr="00A05758" w:rsidRDefault="00B91C6F" w:rsidP="00A05758">
      <w:pPr>
        <w:shd w:val="clear" w:color="auto" w:fill="FFFFFF" w:themeFill="background1"/>
        <w:rPr>
          <w:rFonts w:ascii="Arial" w:hAnsi="Arial"/>
          <w:i w:val="0"/>
        </w:rPr>
      </w:pPr>
    </w:p>
    <w:p w:rsidR="00BA1FC1" w:rsidRPr="00A05758" w:rsidRDefault="00BA1FC1" w:rsidP="00A05758">
      <w:pPr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/>
          <w:b/>
          <w:bCs w:val="0"/>
          <w:i w:val="0"/>
          <w:u w:val="single"/>
        </w:rPr>
      </w:pPr>
      <w:r w:rsidRPr="00A05758">
        <w:rPr>
          <w:rFonts w:ascii="Arial" w:hAnsi="Arial"/>
          <w:b/>
          <w:bCs w:val="0"/>
          <w:i w:val="0"/>
          <w:u w:val="single"/>
        </w:rPr>
        <w:t>Otvoritev skupščine, ugotovitev sklepčnosti ter izvolitev delovnih teles skupščine in imenovanje notarja</w:t>
      </w:r>
    </w:p>
    <w:p w:rsidR="00B91C6F" w:rsidRPr="00A05758" w:rsidRDefault="00B91C6F" w:rsidP="00A05758">
      <w:pPr>
        <w:shd w:val="clear" w:color="auto" w:fill="FFFFFF" w:themeFill="background1"/>
        <w:jc w:val="both"/>
        <w:rPr>
          <w:rFonts w:ascii="Arial" w:hAnsi="Arial"/>
          <w:b/>
          <w:bCs w:val="0"/>
          <w:i w:val="0"/>
        </w:rPr>
      </w:pPr>
    </w:p>
    <w:p w:rsidR="00BA1FC1" w:rsidRPr="00A05758" w:rsidRDefault="00BA1FC1" w:rsidP="00A05758">
      <w:pPr>
        <w:shd w:val="clear" w:color="auto" w:fill="FFFFFF" w:themeFill="background1"/>
        <w:jc w:val="both"/>
        <w:rPr>
          <w:rFonts w:ascii="Arial" w:hAnsi="Arial"/>
          <w:b/>
          <w:bCs w:val="0"/>
          <w:i w:val="0"/>
        </w:rPr>
      </w:pPr>
      <w:r w:rsidRPr="00A05758">
        <w:rPr>
          <w:rFonts w:ascii="Arial" w:hAnsi="Arial"/>
          <w:b/>
          <w:bCs w:val="0"/>
          <w:i w:val="0"/>
        </w:rPr>
        <w:t>Predlog sklepa uprave:</w:t>
      </w:r>
    </w:p>
    <w:p w:rsidR="00BA1FC1" w:rsidRPr="00A05758" w:rsidRDefault="00BA1FC1" w:rsidP="00C27011">
      <w:pPr>
        <w:shd w:val="clear" w:color="auto" w:fill="F2F2F2" w:themeFill="background1" w:themeFillShade="F2"/>
        <w:jc w:val="both"/>
        <w:rPr>
          <w:rFonts w:ascii="Arial" w:hAnsi="Arial"/>
          <w:iCs/>
          <w:sz w:val="18"/>
          <w:szCs w:val="18"/>
        </w:rPr>
      </w:pPr>
      <w:r w:rsidRPr="00A05758">
        <w:rPr>
          <w:rFonts w:ascii="Arial" w:hAnsi="Arial"/>
          <w:iCs/>
          <w:sz w:val="18"/>
          <w:szCs w:val="18"/>
        </w:rPr>
        <w:t xml:space="preserve">Izvolijo se delovna telesa skupščine in sicer: </w:t>
      </w:r>
    </w:p>
    <w:p w:rsidR="00BA1FC1" w:rsidRPr="00A05758" w:rsidRDefault="00BA1FC1" w:rsidP="00C27011">
      <w:pPr>
        <w:numPr>
          <w:ilvl w:val="0"/>
          <w:numId w:val="3"/>
        </w:numPr>
        <w:shd w:val="clear" w:color="auto" w:fill="F2F2F2" w:themeFill="background1" w:themeFillShade="F2"/>
        <w:ind w:hanging="720"/>
        <w:jc w:val="both"/>
        <w:rPr>
          <w:rFonts w:ascii="Arial" w:hAnsi="Arial"/>
          <w:iCs/>
          <w:sz w:val="18"/>
          <w:szCs w:val="18"/>
        </w:rPr>
      </w:pPr>
      <w:r w:rsidRPr="00A05758">
        <w:rPr>
          <w:rFonts w:ascii="Arial" w:hAnsi="Arial"/>
          <w:iCs/>
          <w:sz w:val="18"/>
          <w:szCs w:val="18"/>
        </w:rPr>
        <w:t>za p</w:t>
      </w:r>
      <w:r w:rsidR="00856347" w:rsidRPr="00A05758">
        <w:rPr>
          <w:rFonts w:ascii="Arial" w:hAnsi="Arial"/>
          <w:iCs/>
          <w:sz w:val="18"/>
          <w:szCs w:val="18"/>
        </w:rPr>
        <w:t>reds</w:t>
      </w:r>
      <w:r w:rsidR="00CD1C48" w:rsidRPr="00A05758">
        <w:rPr>
          <w:rFonts w:ascii="Arial" w:hAnsi="Arial"/>
          <w:iCs/>
          <w:sz w:val="18"/>
          <w:szCs w:val="18"/>
        </w:rPr>
        <w:t xml:space="preserve">ednika skupščine: </w:t>
      </w:r>
      <w:r w:rsidR="00E83CCA" w:rsidRPr="00A05758">
        <w:rPr>
          <w:rFonts w:ascii="Arial" w:hAnsi="Arial"/>
          <w:iCs/>
          <w:sz w:val="18"/>
          <w:szCs w:val="18"/>
        </w:rPr>
        <w:t>Timotej Lapajne</w:t>
      </w:r>
    </w:p>
    <w:p w:rsidR="00BA1FC1" w:rsidRPr="00A05758" w:rsidRDefault="00BA1FC1" w:rsidP="00C27011">
      <w:pPr>
        <w:numPr>
          <w:ilvl w:val="0"/>
          <w:numId w:val="3"/>
        </w:numPr>
        <w:shd w:val="clear" w:color="auto" w:fill="F2F2F2" w:themeFill="background1" w:themeFillShade="F2"/>
        <w:ind w:hanging="720"/>
        <w:jc w:val="both"/>
        <w:rPr>
          <w:rFonts w:ascii="Arial" w:hAnsi="Arial"/>
          <w:iCs/>
          <w:sz w:val="18"/>
          <w:szCs w:val="18"/>
        </w:rPr>
      </w:pPr>
      <w:r w:rsidRPr="00A05758">
        <w:rPr>
          <w:rFonts w:ascii="Arial" w:hAnsi="Arial"/>
          <w:iCs/>
          <w:sz w:val="18"/>
          <w:szCs w:val="18"/>
        </w:rPr>
        <w:t>za člana verifik</w:t>
      </w:r>
      <w:r w:rsidR="00CD1C48" w:rsidRPr="00A05758">
        <w:rPr>
          <w:rFonts w:ascii="Arial" w:hAnsi="Arial"/>
          <w:iCs/>
          <w:sz w:val="18"/>
          <w:szCs w:val="18"/>
        </w:rPr>
        <w:t xml:space="preserve">acijske komisije: </w:t>
      </w:r>
      <w:r w:rsidR="00E44AF9" w:rsidRPr="00A05758">
        <w:rPr>
          <w:rFonts w:ascii="Arial" w:hAnsi="Arial"/>
          <w:iCs/>
          <w:sz w:val="18"/>
          <w:szCs w:val="18"/>
        </w:rPr>
        <w:t>Rok Kavčič</w:t>
      </w:r>
    </w:p>
    <w:p w:rsidR="00BA1FC1" w:rsidRPr="00A05758" w:rsidRDefault="00BA1FC1" w:rsidP="00C27011">
      <w:pPr>
        <w:pStyle w:val="BodyText"/>
        <w:shd w:val="clear" w:color="auto" w:fill="F2F2F2" w:themeFill="background1" w:themeFillShade="F2"/>
        <w:rPr>
          <w:b w:val="0"/>
          <w:bCs/>
          <w:sz w:val="18"/>
          <w:szCs w:val="18"/>
        </w:rPr>
      </w:pPr>
      <w:r w:rsidRPr="00A05758">
        <w:rPr>
          <w:b w:val="0"/>
          <w:bCs/>
          <w:sz w:val="18"/>
          <w:szCs w:val="18"/>
        </w:rPr>
        <w:t xml:space="preserve">Za sestavo zapisnika skupščine se imenuje notarja: Dravo </w:t>
      </w:r>
      <w:proofErr w:type="spellStart"/>
      <w:r w:rsidRPr="00A05758">
        <w:rPr>
          <w:b w:val="0"/>
          <w:bCs/>
          <w:sz w:val="18"/>
          <w:szCs w:val="18"/>
        </w:rPr>
        <w:t>Ferligoj</w:t>
      </w:r>
      <w:proofErr w:type="spellEnd"/>
      <w:r w:rsidRPr="00A05758">
        <w:rPr>
          <w:b w:val="0"/>
          <w:bCs/>
          <w:sz w:val="18"/>
          <w:szCs w:val="18"/>
        </w:rPr>
        <w:t xml:space="preserve"> iz Kopra.</w:t>
      </w:r>
    </w:p>
    <w:p w:rsidR="00BA1FC1" w:rsidRDefault="00BA1FC1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>Sklep je bil sprejet v predlagani obliki s</w:t>
      </w:r>
      <w:r w:rsidR="003D4D99">
        <w:rPr>
          <w:rFonts w:ascii="Arial" w:hAnsi="Arial"/>
          <w:b/>
          <w:bCs w:val="0"/>
          <w:i w:val="0"/>
        </w:rPr>
        <w:t xml:space="preserve"> 100</w:t>
      </w:r>
      <w:r>
        <w:rPr>
          <w:rFonts w:ascii="Arial" w:hAnsi="Arial"/>
          <w:b/>
          <w:bCs w:val="0"/>
          <w:i w:val="0"/>
        </w:rPr>
        <w:t>% deležem glasov glede na število oddanih glasov.</w:t>
      </w:r>
    </w:p>
    <w:p w:rsidR="006A7475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>100</w:t>
      </w:r>
      <w:r>
        <w:rPr>
          <w:rFonts w:ascii="Arial" w:hAnsi="Arial"/>
          <w:b/>
          <w:bCs w:val="0"/>
          <w:i w:val="0"/>
        </w:rPr>
        <w:t>% deležem zastopanih delnic z glasovalno pravico.</w:t>
      </w:r>
    </w:p>
    <w:p w:rsidR="006A7475" w:rsidRPr="00A05758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96,25 </w:t>
      </w:r>
      <w:r>
        <w:rPr>
          <w:rFonts w:ascii="Arial" w:hAnsi="Arial"/>
          <w:b/>
          <w:bCs w:val="0"/>
          <w:i w:val="0"/>
        </w:rPr>
        <w:t>% deležem glede na vse delnice z glasovalno pravico.</w:t>
      </w:r>
    </w:p>
    <w:p w:rsidR="00B64E4E" w:rsidRPr="00A05758" w:rsidRDefault="00B64E4E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807F37" w:rsidRPr="00A05758" w:rsidRDefault="00FA207D" w:rsidP="00A05758">
      <w:pPr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/>
          <w:b/>
          <w:bCs w:val="0"/>
          <w:i w:val="0"/>
          <w:u w:val="single"/>
        </w:rPr>
      </w:pPr>
      <w:r w:rsidRPr="00A05758">
        <w:rPr>
          <w:rFonts w:ascii="Arial" w:hAnsi="Arial"/>
          <w:b/>
          <w:i w:val="0"/>
          <w:u w:val="single"/>
        </w:rPr>
        <w:t>Seznanitev skupščine z letnim poročilom družbe Droga Kolinska d.d. za leto 2009, s konsolidiranim letnim poročilom Skupine Droga Kolinska za leto 2009, z mnenji revizorja s poročilom nadzornega sveta o preveritvi in potrditvi letnega poročila za leto 2009 ter odločanje o uporabi bilančnega dobička in podelitvi razrešnice članom uprave in nadzornega sveta.</w:t>
      </w:r>
    </w:p>
    <w:p w:rsidR="00807F37" w:rsidRPr="00A05758" w:rsidRDefault="00807F37" w:rsidP="00A05758">
      <w:pPr>
        <w:shd w:val="clear" w:color="auto" w:fill="FFFFFF" w:themeFill="background1"/>
        <w:jc w:val="both"/>
        <w:rPr>
          <w:rFonts w:ascii="Arial" w:hAnsi="Arial"/>
          <w:bCs w:val="0"/>
          <w:sz w:val="18"/>
          <w:szCs w:val="18"/>
        </w:rPr>
      </w:pPr>
    </w:p>
    <w:p w:rsidR="00FA207D" w:rsidRPr="00A05758" w:rsidRDefault="00FA207D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 w:cs="Arial"/>
          <w:sz w:val="18"/>
          <w:szCs w:val="18"/>
        </w:rPr>
      </w:pPr>
      <w:r w:rsidRPr="00A05758">
        <w:rPr>
          <w:rFonts w:ascii="Arial" w:hAnsi="Arial" w:cs="Arial"/>
          <w:color w:val="000000"/>
        </w:rPr>
        <w:t xml:space="preserve">Skupščina se seznani z letnim poročilom družbe Droga Kolinska d.d. in Skupine Droga Kolinska za </w:t>
      </w:r>
      <w:r w:rsidRPr="00A05758">
        <w:rPr>
          <w:rFonts w:ascii="Arial" w:hAnsi="Arial" w:cs="Arial"/>
        </w:rPr>
        <w:t>leto 2009, z mnenji revizorja in pisnim poročilom nadzornega sveta o preveritvi in potrditvi letnega poročila za leto 2009.</w:t>
      </w:r>
    </w:p>
    <w:p w:rsidR="006A7475" w:rsidRPr="00A05758" w:rsidRDefault="006A7475" w:rsidP="00A05758">
      <w:pPr>
        <w:shd w:val="clear" w:color="auto" w:fill="FFFFFF" w:themeFill="background1"/>
        <w:jc w:val="both"/>
        <w:rPr>
          <w:rFonts w:ascii="Arial" w:hAnsi="Arial"/>
          <w:bCs w:val="0"/>
          <w:sz w:val="18"/>
          <w:szCs w:val="18"/>
        </w:rPr>
      </w:pPr>
    </w:p>
    <w:p w:rsidR="00807F37" w:rsidRPr="00A05758" w:rsidRDefault="00807F37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FA207D" w:rsidRPr="00A05758" w:rsidRDefault="00FA207D" w:rsidP="00A05758">
      <w:p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  <w:u w:val="single"/>
        </w:rPr>
      </w:pPr>
      <w:r w:rsidRPr="00A05758">
        <w:rPr>
          <w:rFonts w:ascii="Arial" w:hAnsi="Arial"/>
          <w:b/>
          <w:i w:val="0"/>
          <w:u w:val="single"/>
        </w:rPr>
        <w:t>Predlog sklepa uprave in nadzornega sveta:</w:t>
      </w:r>
    </w:p>
    <w:p w:rsidR="00807F37" w:rsidRPr="00C27011" w:rsidRDefault="00B51287" w:rsidP="00C27011">
      <w:pPr>
        <w:shd w:val="clear" w:color="auto" w:fill="F2F2F2" w:themeFill="background1" w:themeFillShade="F2"/>
        <w:rPr>
          <w:rFonts w:ascii="Arial" w:hAnsi="Arial" w:cs="Arial"/>
        </w:rPr>
      </w:pPr>
      <w:r w:rsidRPr="00C27011">
        <w:rPr>
          <w:rFonts w:ascii="Arial" w:hAnsi="Arial" w:cs="Arial"/>
        </w:rPr>
        <w:t>Ugotovi se, da znaša čisti dobiček poslovnega leta na dan 31.12.2009 5.951.206</w:t>
      </w:r>
      <w:r w:rsidR="00734BB5" w:rsidRPr="00C27011">
        <w:rPr>
          <w:rFonts w:ascii="Arial" w:hAnsi="Arial" w:cs="Arial"/>
        </w:rPr>
        <w:t>,10</w:t>
      </w:r>
      <w:r w:rsidRPr="00C27011">
        <w:rPr>
          <w:rFonts w:ascii="Arial" w:hAnsi="Arial" w:cs="Arial"/>
        </w:rPr>
        <w:t xml:space="preserve"> EUR nerazporejeni dobiček preteklih let znaša 17.551.824</w:t>
      </w:r>
      <w:r w:rsidR="00734BB5" w:rsidRPr="00C27011">
        <w:rPr>
          <w:rFonts w:ascii="Arial" w:hAnsi="Arial" w:cs="Arial"/>
        </w:rPr>
        <w:t>,42</w:t>
      </w:r>
      <w:r w:rsidRPr="00C27011">
        <w:rPr>
          <w:rFonts w:ascii="Arial" w:hAnsi="Arial" w:cs="Arial"/>
        </w:rPr>
        <w:t xml:space="preserve"> EUR. Bilančni dobiček družbe Droga Kolins</w:t>
      </w:r>
      <w:r w:rsidR="0027078A" w:rsidRPr="00C27011">
        <w:rPr>
          <w:rFonts w:ascii="Arial" w:hAnsi="Arial" w:cs="Arial"/>
        </w:rPr>
        <w:t xml:space="preserve">ka d.d., ki konec leta 2009 </w:t>
      </w:r>
      <w:r w:rsidRPr="00C27011">
        <w:rPr>
          <w:rFonts w:ascii="Arial" w:hAnsi="Arial" w:cs="Arial"/>
        </w:rPr>
        <w:t>znaša 23.503.030</w:t>
      </w:r>
      <w:r w:rsidR="00734BB5" w:rsidRPr="00C27011">
        <w:rPr>
          <w:rFonts w:ascii="Arial" w:hAnsi="Arial" w:cs="Arial"/>
        </w:rPr>
        <w:t>,52</w:t>
      </w:r>
      <w:r w:rsidR="0027078A" w:rsidRPr="00C27011">
        <w:rPr>
          <w:rFonts w:ascii="Arial" w:hAnsi="Arial" w:cs="Arial"/>
        </w:rPr>
        <w:t xml:space="preserve"> EUR</w:t>
      </w:r>
      <w:r w:rsidRPr="00C27011">
        <w:rPr>
          <w:rFonts w:ascii="Arial" w:hAnsi="Arial" w:cs="Arial"/>
        </w:rPr>
        <w:t xml:space="preserve"> v celoti ostane nerazporejen (preneseni dobiček).</w:t>
      </w:r>
    </w:p>
    <w:p w:rsidR="00B51287" w:rsidRDefault="00B51287" w:rsidP="00A05758">
      <w:pPr>
        <w:shd w:val="clear" w:color="auto" w:fill="FFFFFF" w:themeFill="background1"/>
        <w:rPr>
          <w:rFonts w:ascii="Arial" w:hAnsi="Arial" w:cs="Arial"/>
          <w:bCs w:val="0"/>
          <w:i w:val="0"/>
        </w:rPr>
      </w:pP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sprejet v predlagani obliki s </w:t>
      </w:r>
      <w:r w:rsidR="003D4D99">
        <w:rPr>
          <w:rFonts w:ascii="Arial" w:hAnsi="Arial"/>
          <w:b/>
          <w:bCs w:val="0"/>
          <w:i w:val="0"/>
        </w:rPr>
        <w:t xml:space="preserve">100 </w:t>
      </w:r>
      <w:r>
        <w:rPr>
          <w:rFonts w:ascii="Arial" w:hAnsi="Arial"/>
          <w:b/>
          <w:bCs w:val="0"/>
          <w:i w:val="0"/>
        </w:rPr>
        <w:t>% deležem glasov glede na število oddanih glasov.</w:t>
      </w: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>100</w:t>
      </w:r>
      <w:r>
        <w:rPr>
          <w:rFonts w:ascii="Arial" w:hAnsi="Arial"/>
          <w:b/>
          <w:bCs w:val="0"/>
          <w:i w:val="0"/>
        </w:rPr>
        <w:t>% deležem zastopanih delnic z glasovalno pravico.</w:t>
      </w:r>
    </w:p>
    <w:p w:rsidR="006A7475" w:rsidRPr="00A05758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96,25 </w:t>
      </w:r>
      <w:r>
        <w:rPr>
          <w:rFonts w:ascii="Arial" w:hAnsi="Arial"/>
          <w:b/>
          <w:bCs w:val="0"/>
          <w:i w:val="0"/>
        </w:rPr>
        <w:t>% deležem glede na vse delnice z glasovalno pravico.</w:t>
      </w:r>
    </w:p>
    <w:p w:rsidR="006A7475" w:rsidRPr="00A05758" w:rsidRDefault="006A7475" w:rsidP="00A05758">
      <w:pPr>
        <w:shd w:val="clear" w:color="auto" w:fill="FFFFFF" w:themeFill="background1"/>
        <w:rPr>
          <w:rFonts w:ascii="Arial" w:hAnsi="Arial" w:cs="Arial"/>
          <w:bCs w:val="0"/>
          <w:i w:val="0"/>
        </w:rPr>
      </w:pPr>
    </w:p>
    <w:p w:rsidR="00FA207D" w:rsidRPr="00A05758" w:rsidRDefault="00FA207D" w:rsidP="00A05758">
      <w:p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  <w:sz w:val="18"/>
          <w:szCs w:val="18"/>
          <w:u w:val="single"/>
        </w:rPr>
      </w:pPr>
      <w:r w:rsidRPr="00A05758">
        <w:rPr>
          <w:rFonts w:ascii="Arial" w:hAnsi="Arial"/>
          <w:b/>
          <w:i w:val="0"/>
          <w:sz w:val="18"/>
          <w:szCs w:val="18"/>
          <w:u w:val="single"/>
        </w:rPr>
        <w:t>Predlog sklepa uprave in nadzornega sveta:</w:t>
      </w:r>
    </w:p>
    <w:p w:rsidR="00FA207D" w:rsidRDefault="00FA207D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sz w:val="18"/>
          <w:szCs w:val="18"/>
        </w:rPr>
      </w:pPr>
      <w:r w:rsidRPr="00C27011">
        <w:rPr>
          <w:rFonts w:ascii="Arial" w:hAnsi="Arial"/>
          <w:sz w:val="18"/>
          <w:szCs w:val="18"/>
        </w:rPr>
        <w:t>Upravi družbe Droga Kolinska d.d. se podeljuje razrešnico za delo v letu 2009.</w:t>
      </w:r>
    </w:p>
    <w:p w:rsidR="006A7475" w:rsidRPr="00C27011" w:rsidRDefault="006A7475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sz w:val="18"/>
          <w:szCs w:val="18"/>
        </w:rPr>
      </w:pP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>Sklep je bil sprejet v predlagani obliki s</w:t>
      </w:r>
      <w:r w:rsidR="003D4D99">
        <w:rPr>
          <w:rFonts w:ascii="Arial" w:hAnsi="Arial"/>
          <w:b/>
          <w:bCs w:val="0"/>
          <w:i w:val="0"/>
        </w:rPr>
        <w:t xml:space="preserve"> 100 </w:t>
      </w:r>
      <w:r>
        <w:rPr>
          <w:rFonts w:ascii="Arial" w:hAnsi="Arial"/>
          <w:b/>
          <w:bCs w:val="0"/>
          <w:i w:val="0"/>
        </w:rPr>
        <w:t>% deležem glasov glede na število oddanih glasov.</w:t>
      </w: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100 </w:t>
      </w:r>
      <w:r>
        <w:rPr>
          <w:rFonts w:ascii="Arial" w:hAnsi="Arial"/>
          <w:b/>
          <w:bCs w:val="0"/>
          <w:i w:val="0"/>
        </w:rPr>
        <w:t>% deležem zastopanih delnic z glasovalno pravico.</w:t>
      </w:r>
    </w:p>
    <w:p w:rsidR="006A7475" w:rsidRPr="00A05758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96,25 </w:t>
      </w:r>
      <w:r>
        <w:rPr>
          <w:rFonts w:ascii="Arial" w:hAnsi="Arial"/>
          <w:b/>
          <w:bCs w:val="0"/>
          <w:i w:val="0"/>
        </w:rPr>
        <w:t>% deležem glede na vse delnice z glasovalno pravico.</w:t>
      </w:r>
    </w:p>
    <w:p w:rsidR="00FA207D" w:rsidRDefault="00FA207D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i w:val="0"/>
          <w:sz w:val="18"/>
          <w:szCs w:val="18"/>
        </w:rPr>
      </w:pPr>
    </w:p>
    <w:p w:rsidR="006A7475" w:rsidRPr="00A05758" w:rsidRDefault="006A7475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i w:val="0"/>
          <w:sz w:val="18"/>
          <w:szCs w:val="18"/>
        </w:rPr>
      </w:pPr>
    </w:p>
    <w:p w:rsidR="00FA207D" w:rsidRPr="00A05758" w:rsidRDefault="00FA207D" w:rsidP="00A05758">
      <w:p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  <w:sz w:val="18"/>
          <w:szCs w:val="18"/>
          <w:u w:val="single"/>
        </w:rPr>
      </w:pPr>
      <w:r w:rsidRPr="00A05758">
        <w:rPr>
          <w:rFonts w:ascii="Arial" w:hAnsi="Arial"/>
          <w:b/>
          <w:i w:val="0"/>
          <w:sz w:val="18"/>
          <w:szCs w:val="18"/>
          <w:u w:val="single"/>
        </w:rPr>
        <w:t>Predlog sklepa uprave in nadzornega sveta:</w:t>
      </w:r>
    </w:p>
    <w:p w:rsidR="00FA207D" w:rsidRPr="00C27011" w:rsidRDefault="00FA207D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sz w:val="18"/>
          <w:szCs w:val="18"/>
        </w:rPr>
      </w:pPr>
      <w:r w:rsidRPr="00C27011">
        <w:rPr>
          <w:rFonts w:ascii="Arial" w:hAnsi="Arial"/>
          <w:sz w:val="18"/>
          <w:szCs w:val="18"/>
        </w:rPr>
        <w:t>Nadzornemu svetu družbe Droga Kolinska d.d. se podeljuje razrešnico za delo v letu 2009.</w:t>
      </w:r>
    </w:p>
    <w:p w:rsidR="00FA207D" w:rsidRDefault="00FA207D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sprejet v predlagani obliki s </w:t>
      </w:r>
      <w:r w:rsidR="003D4D99">
        <w:rPr>
          <w:rFonts w:ascii="Arial" w:hAnsi="Arial"/>
          <w:b/>
          <w:bCs w:val="0"/>
          <w:i w:val="0"/>
        </w:rPr>
        <w:t xml:space="preserve">100 </w:t>
      </w:r>
      <w:r>
        <w:rPr>
          <w:rFonts w:ascii="Arial" w:hAnsi="Arial"/>
          <w:b/>
          <w:bCs w:val="0"/>
          <w:i w:val="0"/>
        </w:rPr>
        <w:t>% deležem glasov glede na število oddanih glasov.</w:t>
      </w: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>Sklep je bil izglasovan s</w:t>
      </w:r>
      <w:r w:rsidR="003D4D99">
        <w:rPr>
          <w:rFonts w:ascii="Arial" w:hAnsi="Arial"/>
          <w:b/>
          <w:bCs w:val="0"/>
          <w:i w:val="0"/>
        </w:rPr>
        <w:t xml:space="preserve"> 100 </w:t>
      </w:r>
      <w:r>
        <w:rPr>
          <w:rFonts w:ascii="Arial" w:hAnsi="Arial"/>
          <w:b/>
          <w:bCs w:val="0"/>
          <w:i w:val="0"/>
        </w:rPr>
        <w:t>% deležem zastopanih delnic z glasovalno pravico.</w:t>
      </w:r>
    </w:p>
    <w:p w:rsidR="006A7475" w:rsidRPr="00A05758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96,25 </w:t>
      </w:r>
      <w:r>
        <w:rPr>
          <w:rFonts w:ascii="Arial" w:hAnsi="Arial"/>
          <w:b/>
          <w:bCs w:val="0"/>
          <w:i w:val="0"/>
        </w:rPr>
        <w:t>% deležem glede na vse delnice z glasovalno pravico.</w:t>
      </w:r>
    </w:p>
    <w:p w:rsidR="006A7475" w:rsidRPr="00A05758" w:rsidRDefault="006A7475" w:rsidP="00A05758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</w:p>
    <w:p w:rsidR="00FA207D" w:rsidRPr="00A05758" w:rsidRDefault="00FA207D" w:rsidP="00A05758">
      <w:pPr>
        <w:numPr>
          <w:ilvl w:val="0"/>
          <w:numId w:val="1"/>
        </w:num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</w:rPr>
      </w:pPr>
      <w:r w:rsidRPr="00A05758">
        <w:rPr>
          <w:rFonts w:ascii="Arial" w:hAnsi="Arial"/>
          <w:b/>
          <w:i w:val="0"/>
        </w:rPr>
        <w:t>Imenovanje revizorja</w:t>
      </w:r>
    </w:p>
    <w:p w:rsidR="00FA207D" w:rsidRPr="00A05758" w:rsidRDefault="00FA207D" w:rsidP="00A05758">
      <w:p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  <w:sz w:val="18"/>
          <w:szCs w:val="18"/>
          <w:u w:val="single"/>
        </w:rPr>
      </w:pPr>
      <w:r w:rsidRPr="00A05758">
        <w:rPr>
          <w:rFonts w:ascii="Arial" w:hAnsi="Arial"/>
          <w:b/>
          <w:i w:val="0"/>
          <w:sz w:val="18"/>
          <w:szCs w:val="18"/>
          <w:u w:val="single"/>
        </w:rPr>
        <w:t>Predlog sklepa uprave in nadzornega sveta:</w:t>
      </w:r>
    </w:p>
    <w:p w:rsidR="00FF5F5E" w:rsidRPr="00A05758" w:rsidRDefault="00FF5F5E" w:rsidP="00A05758">
      <w:pPr>
        <w:shd w:val="clear" w:color="auto" w:fill="FFFFFF" w:themeFill="background1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b/>
          <w:i w:val="0"/>
          <w:sz w:val="18"/>
          <w:szCs w:val="18"/>
          <w:u w:val="single"/>
        </w:rPr>
      </w:pPr>
    </w:p>
    <w:p w:rsidR="00FA207D" w:rsidRPr="00C27011" w:rsidRDefault="00FA207D" w:rsidP="00C27011">
      <w:pPr>
        <w:shd w:val="clear" w:color="auto" w:fill="F2F2F2" w:themeFill="background1" w:themeFillShade="F2"/>
        <w:tabs>
          <w:tab w:val="left" w:pos="720"/>
          <w:tab w:val="left" w:pos="2410"/>
          <w:tab w:val="left" w:pos="2835"/>
        </w:tabs>
        <w:jc w:val="both"/>
        <w:rPr>
          <w:rFonts w:ascii="Arial" w:hAnsi="Arial"/>
          <w:sz w:val="18"/>
          <w:szCs w:val="18"/>
        </w:rPr>
      </w:pPr>
      <w:r w:rsidRPr="00C27011">
        <w:rPr>
          <w:rFonts w:ascii="Arial" w:hAnsi="Arial"/>
          <w:sz w:val="18"/>
          <w:szCs w:val="18"/>
        </w:rPr>
        <w:t>Za revizorja družbe za poslovno leto 2010 se imenuje družba KPMG Slovenija, podjetje za revidiranje, d.o.o., Ljubljana, Železna cesta 8a.</w:t>
      </w:r>
    </w:p>
    <w:p w:rsidR="00B64E4E" w:rsidRDefault="00B64E4E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sprejet v predlagani obliki s </w:t>
      </w:r>
      <w:r w:rsidR="003D4D99">
        <w:rPr>
          <w:rFonts w:ascii="Arial" w:hAnsi="Arial"/>
          <w:b/>
          <w:bCs w:val="0"/>
          <w:i w:val="0"/>
        </w:rPr>
        <w:t xml:space="preserve">100 </w:t>
      </w:r>
      <w:r>
        <w:rPr>
          <w:rFonts w:ascii="Arial" w:hAnsi="Arial"/>
          <w:b/>
          <w:bCs w:val="0"/>
          <w:i w:val="0"/>
        </w:rPr>
        <w:t>% deležem glasov glede na število oddanih glasov.</w:t>
      </w:r>
    </w:p>
    <w:p w:rsidR="006A7475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100 </w:t>
      </w:r>
      <w:r>
        <w:rPr>
          <w:rFonts w:ascii="Arial" w:hAnsi="Arial"/>
          <w:b/>
          <w:bCs w:val="0"/>
          <w:i w:val="0"/>
        </w:rPr>
        <w:t>% deležem zastopanih delnic z glasovalno pravico.</w:t>
      </w:r>
    </w:p>
    <w:p w:rsidR="006A7475" w:rsidRPr="00A05758" w:rsidRDefault="006A7475" w:rsidP="006A7475">
      <w:pPr>
        <w:shd w:val="clear" w:color="auto" w:fill="FFFFFF" w:themeFill="background1"/>
        <w:rPr>
          <w:rFonts w:ascii="Arial" w:hAnsi="Arial"/>
          <w:b/>
          <w:bCs w:val="0"/>
          <w:i w:val="0"/>
        </w:rPr>
      </w:pPr>
      <w:r>
        <w:rPr>
          <w:rFonts w:ascii="Arial" w:hAnsi="Arial"/>
          <w:b/>
          <w:bCs w:val="0"/>
          <w:i w:val="0"/>
        </w:rPr>
        <w:t xml:space="preserve">Sklep je bil izglasovan s </w:t>
      </w:r>
      <w:r w:rsidR="003D4D99">
        <w:rPr>
          <w:rFonts w:ascii="Arial" w:hAnsi="Arial"/>
          <w:b/>
          <w:bCs w:val="0"/>
          <w:i w:val="0"/>
        </w:rPr>
        <w:t xml:space="preserve">96,25 </w:t>
      </w:r>
      <w:r>
        <w:rPr>
          <w:rFonts w:ascii="Arial" w:hAnsi="Arial"/>
          <w:b/>
          <w:bCs w:val="0"/>
          <w:i w:val="0"/>
        </w:rPr>
        <w:t>% deležem glede na vse delnice z glasovalno pravico.</w:t>
      </w:r>
    </w:p>
    <w:p w:rsidR="00C27011" w:rsidRDefault="00C27011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C27011" w:rsidRDefault="00C27011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6A7475" w:rsidRDefault="006A7475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6A7475" w:rsidRDefault="006A7475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  <w:r>
        <w:rPr>
          <w:rFonts w:ascii="Arial" w:hAnsi="Arial" w:cs="Arial"/>
          <w:b/>
          <w:i w:val="0"/>
          <w:color w:val="000000"/>
          <w:lang w:eastAsia="zh-CN"/>
        </w:rPr>
        <w:t>Izpodbojna tožba ni bila napovedana</w:t>
      </w:r>
    </w:p>
    <w:p w:rsidR="006A7475" w:rsidRDefault="006A7475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6A7475" w:rsidRDefault="006A7475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</w:p>
    <w:p w:rsidR="006A7475" w:rsidRPr="00A05758" w:rsidRDefault="006A7475" w:rsidP="00A0575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i w:val="0"/>
          <w:color w:val="000000"/>
          <w:lang w:eastAsia="zh-CN"/>
        </w:rPr>
      </w:pPr>
      <w:r>
        <w:rPr>
          <w:rFonts w:ascii="Arial" w:hAnsi="Arial" w:cs="Arial"/>
          <w:b/>
          <w:i w:val="0"/>
          <w:color w:val="000000"/>
          <w:lang w:eastAsia="zh-CN"/>
        </w:rPr>
        <w:t>Uprava družbe</w:t>
      </w:r>
    </w:p>
    <w:sectPr w:rsidR="006A7475" w:rsidRPr="00A05758" w:rsidSect="00C662EA">
      <w:headerReference w:type="even" r:id="rId10"/>
      <w:headerReference w:type="first" r:id="rId11"/>
      <w:pgSz w:w="11907" w:h="16840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C8" w:rsidRDefault="00E504C8">
      <w:r>
        <w:separator/>
      </w:r>
    </w:p>
  </w:endnote>
  <w:endnote w:type="continuationSeparator" w:id="0">
    <w:p w:rsidR="00E504C8" w:rsidRDefault="00E5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C8" w:rsidRDefault="00E504C8">
      <w:r>
        <w:separator/>
      </w:r>
    </w:p>
  </w:footnote>
  <w:footnote w:type="continuationSeparator" w:id="0">
    <w:p w:rsidR="00E504C8" w:rsidRDefault="00E5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58" w:rsidRDefault="00CC0A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37297" o:spid="_x0000_s9221" type="#_x0000_t136" style="position:absolute;margin-left:0;margin-top:0;width:588.35pt;height:51.15pt;rotation:315;z-index:-251654144;mso-position-horizontal:center;mso-position-horizontal-relative:margin;mso-position-vertical:center;mso-position-vertical-relative:margin" o:allowincell="f" fillcolor="silver" stroked="f">
          <v:textpath style="font-family:&quot;Verdana&quot;;font-size:1pt" string="POSLOVNA SKRIVNOS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758" w:rsidRDefault="00CC0A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37296" o:spid="_x0000_s9220" type="#_x0000_t136" style="position:absolute;margin-left:0;margin-top:0;width:588.35pt;height:51.15pt;rotation:315;z-index:-251656192;mso-position-horizontal:center;mso-position-horizontal-relative:margin;mso-position-vertical:center;mso-position-vertical-relative:margin" o:allowincell="f" fillcolor="silver" stroked="f">
          <v:textpath style="font-family:&quot;Verdana&quot;;font-size:1pt" string="POSLOVNA SKRIVNOS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06"/>
    <w:multiLevelType w:val="hybridMultilevel"/>
    <w:tmpl w:val="7C3ECF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16FAF"/>
    <w:multiLevelType w:val="multilevel"/>
    <w:tmpl w:val="2A882A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E350B"/>
    <w:multiLevelType w:val="hybridMultilevel"/>
    <w:tmpl w:val="6AFA5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56C46"/>
    <w:multiLevelType w:val="hybridMultilevel"/>
    <w:tmpl w:val="6D2C89F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A790E"/>
    <w:multiLevelType w:val="hybridMultilevel"/>
    <w:tmpl w:val="C30E6F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421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500BBF"/>
    <w:multiLevelType w:val="hybridMultilevel"/>
    <w:tmpl w:val="8374758A"/>
    <w:lvl w:ilvl="0" w:tplc="0424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420B532D"/>
    <w:multiLevelType w:val="hybridMultilevel"/>
    <w:tmpl w:val="5A60AA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006A78"/>
    <w:multiLevelType w:val="hybridMultilevel"/>
    <w:tmpl w:val="B56C8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A20B4"/>
    <w:multiLevelType w:val="hybridMultilevel"/>
    <w:tmpl w:val="A8FAEBDA"/>
    <w:lvl w:ilvl="0" w:tplc="0C624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7612D"/>
    <w:multiLevelType w:val="hybridMultilevel"/>
    <w:tmpl w:val="7D84B6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491137"/>
    <w:multiLevelType w:val="hybridMultilevel"/>
    <w:tmpl w:val="FCB8D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E4559C"/>
    <w:multiLevelType w:val="hybridMultilevel"/>
    <w:tmpl w:val="F6304E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6A2089"/>
    <w:multiLevelType w:val="hybridMultilevel"/>
    <w:tmpl w:val="B23E6A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3108"/>
    <w:multiLevelType w:val="hybridMultilevel"/>
    <w:tmpl w:val="F13C0BA6"/>
    <w:lvl w:ilvl="0" w:tplc="0C624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D2094E"/>
    <w:multiLevelType w:val="hybridMultilevel"/>
    <w:tmpl w:val="0E6CB88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B8199F"/>
    <w:multiLevelType w:val="hybridMultilevel"/>
    <w:tmpl w:val="4A506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14"/>
  </w:num>
  <w:num w:numId="16">
    <w:abstractNumId w:val="8"/>
  </w:num>
  <w:num w:numId="17">
    <w:abstractNumId w:val="13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922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BB67F8"/>
    <w:rsid w:val="00002A3E"/>
    <w:rsid w:val="00032145"/>
    <w:rsid w:val="000371B2"/>
    <w:rsid w:val="0005342F"/>
    <w:rsid w:val="00091CB1"/>
    <w:rsid w:val="00097254"/>
    <w:rsid w:val="000B4AFC"/>
    <w:rsid w:val="000C1E03"/>
    <w:rsid w:val="000C6E21"/>
    <w:rsid w:val="000D175B"/>
    <w:rsid w:val="000E46A1"/>
    <w:rsid w:val="000F0887"/>
    <w:rsid w:val="001005CB"/>
    <w:rsid w:val="001317A6"/>
    <w:rsid w:val="0017639E"/>
    <w:rsid w:val="00176FBE"/>
    <w:rsid w:val="00195800"/>
    <w:rsid w:val="001D3D23"/>
    <w:rsid w:val="001D4541"/>
    <w:rsid w:val="001D7D70"/>
    <w:rsid w:val="00200172"/>
    <w:rsid w:val="00205438"/>
    <w:rsid w:val="00207D8F"/>
    <w:rsid w:val="00236BCC"/>
    <w:rsid w:val="00237DD4"/>
    <w:rsid w:val="0027078A"/>
    <w:rsid w:val="002715FB"/>
    <w:rsid w:val="00274A66"/>
    <w:rsid w:val="00276846"/>
    <w:rsid w:val="002C2A17"/>
    <w:rsid w:val="002D47CA"/>
    <w:rsid w:val="002E2416"/>
    <w:rsid w:val="00320A24"/>
    <w:rsid w:val="00335D29"/>
    <w:rsid w:val="00337AB5"/>
    <w:rsid w:val="00380BD0"/>
    <w:rsid w:val="00383013"/>
    <w:rsid w:val="003A78B0"/>
    <w:rsid w:val="003B4348"/>
    <w:rsid w:val="003D482C"/>
    <w:rsid w:val="003D4D99"/>
    <w:rsid w:val="003E571A"/>
    <w:rsid w:val="00413471"/>
    <w:rsid w:val="00446236"/>
    <w:rsid w:val="004741EE"/>
    <w:rsid w:val="004E40E7"/>
    <w:rsid w:val="004F5434"/>
    <w:rsid w:val="004F661E"/>
    <w:rsid w:val="0052325B"/>
    <w:rsid w:val="00523DEE"/>
    <w:rsid w:val="00581FBC"/>
    <w:rsid w:val="005B0377"/>
    <w:rsid w:val="005B7DA4"/>
    <w:rsid w:val="005C1671"/>
    <w:rsid w:val="005D3EED"/>
    <w:rsid w:val="006064CF"/>
    <w:rsid w:val="006243B4"/>
    <w:rsid w:val="00627ECF"/>
    <w:rsid w:val="006544A0"/>
    <w:rsid w:val="0067354A"/>
    <w:rsid w:val="006A7475"/>
    <w:rsid w:val="006C3190"/>
    <w:rsid w:val="006D086C"/>
    <w:rsid w:val="00703F0C"/>
    <w:rsid w:val="0071058B"/>
    <w:rsid w:val="0072547F"/>
    <w:rsid w:val="007348E3"/>
    <w:rsid w:val="00734BB5"/>
    <w:rsid w:val="00740FF6"/>
    <w:rsid w:val="00751721"/>
    <w:rsid w:val="0078589A"/>
    <w:rsid w:val="00787046"/>
    <w:rsid w:val="00795F14"/>
    <w:rsid w:val="007A33BE"/>
    <w:rsid w:val="007A502F"/>
    <w:rsid w:val="007D46B7"/>
    <w:rsid w:val="007E1457"/>
    <w:rsid w:val="007E4BDF"/>
    <w:rsid w:val="007F0FE4"/>
    <w:rsid w:val="007F2569"/>
    <w:rsid w:val="008043A3"/>
    <w:rsid w:val="0080790C"/>
    <w:rsid w:val="00807F37"/>
    <w:rsid w:val="008106E9"/>
    <w:rsid w:val="0083012C"/>
    <w:rsid w:val="0084336F"/>
    <w:rsid w:val="00856347"/>
    <w:rsid w:val="0086335B"/>
    <w:rsid w:val="00870052"/>
    <w:rsid w:val="008B3264"/>
    <w:rsid w:val="008C5AE8"/>
    <w:rsid w:val="008C6E92"/>
    <w:rsid w:val="008E51B0"/>
    <w:rsid w:val="009000B2"/>
    <w:rsid w:val="00916283"/>
    <w:rsid w:val="009206C4"/>
    <w:rsid w:val="009301FB"/>
    <w:rsid w:val="00983F18"/>
    <w:rsid w:val="009A6668"/>
    <w:rsid w:val="009C3709"/>
    <w:rsid w:val="009C4083"/>
    <w:rsid w:val="009E41EC"/>
    <w:rsid w:val="009F3CB2"/>
    <w:rsid w:val="00A05758"/>
    <w:rsid w:val="00A06CCC"/>
    <w:rsid w:val="00A12A10"/>
    <w:rsid w:val="00A3352E"/>
    <w:rsid w:val="00A730F6"/>
    <w:rsid w:val="00A86BFC"/>
    <w:rsid w:val="00AE0D94"/>
    <w:rsid w:val="00AE3DD0"/>
    <w:rsid w:val="00AE5089"/>
    <w:rsid w:val="00AF2416"/>
    <w:rsid w:val="00AF2C42"/>
    <w:rsid w:val="00B27576"/>
    <w:rsid w:val="00B51287"/>
    <w:rsid w:val="00B64E4E"/>
    <w:rsid w:val="00B71415"/>
    <w:rsid w:val="00B770B7"/>
    <w:rsid w:val="00B84912"/>
    <w:rsid w:val="00B91C6F"/>
    <w:rsid w:val="00B91FC8"/>
    <w:rsid w:val="00BA1FC1"/>
    <w:rsid w:val="00BB67F8"/>
    <w:rsid w:val="00BC4AEF"/>
    <w:rsid w:val="00BF2853"/>
    <w:rsid w:val="00C1521C"/>
    <w:rsid w:val="00C23B0C"/>
    <w:rsid w:val="00C27011"/>
    <w:rsid w:val="00C3297E"/>
    <w:rsid w:val="00C662EA"/>
    <w:rsid w:val="00C74C07"/>
    <w:rsid w:val="00C77984"/>
    <w:rsid w:val="00CA4494"/>
    <w:rsid w:val="00CB6238"/>
    <w:rsid w:val="00CC0AB7"/>
    <w:rsid w:val="00CD1C48"/>
    <w:rsid w:val="00CF356B"/>
    <w:rsid w:val="00D036CF"/>
    <w:rsid w:val="00D16810"/>
    <w:rsid w:val="00D45E63"/>
    <w:rsid w:val="00D623DD"/>
    <w:rsid w:val="00D73E3C"/>
    <w:rsid w:val="00D93B46"/>
    <w:rsid w:val="00DC2223"/>
    <w:rsid w:val="00DF7BBA"/>
    <w:rsid w:val="00E0652F"/>
    <w:rsid w:val="00E10B75"/>
    <w:rsid w:val="00E11C56"/>
    <w:rsid w:val="00E15AB5"/>
    <w:rsid w:val="00E37922"/>
    <w:rsid w:val="00E44A97"/>
    <w:rsid w:val="00E44AF9"/>
    <w:rsid w:val="00E504C8"/>
    <w:rsid w:val="00E72081"/>
    <w:rsid w:val="00E7737B"/>
    <w:rsid w:val="00E83CCA"/>
    <w:rsid w:val="00E85BCD"/>
    <w:rsid w:val="00E870AE"/>
    <w:rsid w:val="00E87DE5"/>
    <w:rsid w:val="00E910C0"/>
    <w:rsid w:val="00E91BB1"/>
    <w:rsid w:val="00EA3C42"/>
    <w:rsid w:val="00EC054B"/>
    <w:rsid w:val="00ED0297"/>
    <w:rsid w:val="00ED3E66"/>
    <w:rsid w:val="00ED4D60"/>
    <w:rsid w:val="00F0638E"/>
    <w:rsid w:val="00F0683D"/>
    <w:rsid w:val="00F21759"/>
    <w:rsid w:val="00F37BD4"/>
    <w:rsid w:val="00F5006B"/>
    <w:rsid w:val="00F73245"/>
    <w:rsid w:val="00FA207D"/>
    <w:rsid w:val="00FB0D8D"/>
    <w:rsid w:val="00FB1CC2"/>
    <w:rsid w:val="00FC56E3"/>
    <w:rsid w:val="00FE6219"/>
    <w:rsid w:val="00FF1B20"/>
    <w:rsid w:val="00FF219F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2EA"/>
    <w:rPr>
      <w:rFonts w:ascii="Verdana" w:hAnsi="Verdana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rsid w:val="00C662EA"/>
    <w:pPr>
      <w:widowControl w:val="0"/>
      <w:jc w:val="both"/>
    </w:pPr>
    <w:rPr>
      <w:rFonts w:ascii="Times New Roman" w:hAnsi="Times New Roman"/>
      <w:bCs w:val="0"/>
      <w:i w:val="0"/>
      <w:sz w:val="22"/>
      <w:lang w:val="en-GB"/>
    </w:rPr>
  </w:style>
  <w:style w:type="paragraph" w:customStyle="1" w:styleId="Dutch">
    <w:name w:val="Dutch"/>
    <w:basedOn w:val="Normal"/>
    <w:rsid w:val="00C662EA"/>
    <w:pPr>
      <w:widowControl w:val="0"/>
      <w:jc w:val="both"/>
    </w:pPr>
    <w:rPr>
      <w:rFonts w:ascii="SL Dutch" w:hAnsi="SL Dutch"/>
      <w:bCs w:val="0"/>
      <w:i w:val="0"/>
      <w:sz w:val="22"/>
      <w:lang w:val="en-GB"/>
    </w:rPr>
  </w:style>
  <w:style w:type="paragraph" w:styleId="Header">
    <w:name w:val="header"/>
    <w:basedOn w:val="Normal"/>
    <w:rsid w:val="00C662EA"/>
    <w:pPr>
      <w:tabs>
        <w:tab w:val="center" w:pos="4536"/>
        <w:tab w:val="right" w:pos="9072"/>
      </w:tabs>
    </w:pPr>
    <w:rPr>
      <w:rFonts w:ascii="Times New Roman" w:hAnsi="Times New Roman"/>
      <w:bCs w:val="0"/>
      <w:i w:val="0"/>
      <w:sz w:val="24"/>
      <w:szCs w:val="24"/>
    </w:rPr>
  </w:style>
  <w:style w:type="paragraph" w:styleId="BodyText">
    <w:name w:val="Body Text"/>
    <w:basedOn w:val="Normal"/>
    <w:rsid w:val="00C662EA"/>
    <w:pPr>
      <w:jc w:val="both"/>
    </w:pPr>
    <w:rPr>
      <w:rFonts w:ascii="Arial" w:hAnsi="Arial"/>
      <w:b/>
      <w:bCs w:val="0"/>
      <w:iCs/>
    </w:rPr>
  </w:style>
  <w:style w:type="paragraph" w:styleId="BodyTextIndent">
    <w:name w:val="Body Text Indent"/>
    <w:basedOn w:val="Normal"/>
    <w:rsid w:val="00C662EA"/>
    <w:pPr>
      <w:ind w:left="540"/>
      <w:jc w:val="both"/>
    </w:pPr>
    <w:rPr>
      <w:rFonts w:ascii="Arial" w:hAnsi="Arial"/>
      <w:b/>
      <w:bCs w:val="0"/>
      <w:iCs/>
    </w:rPr>
  </w:style>
  <w:style w:type="paragraph" w:styleId="BodyText2">
    <w:name w:val="Body Text 2"/>
    <w:basedOn w:val="Normal"/>
    <w:rsid w:val="00C662EA"/>
    <w:pPr>
      <w:tabs>
        <w:tab w:val="left" w:pos="720"/>
        <w:tab w:val="left" w:pos="2410"/>
        <w:tab w:val="left" w:pos="2835"/>
      </w:tabs>
      <w:jc w:val="both"/>
    </w:pPr>
    <w:rPr>
      <w:rFonts w:ascii="Arial" w:hAnsi="Arial"/>
      <w:i w:val="0"/>
    </w:rPr>
  </w:style>
  <w:style w:type="character" w:customStyle="1" w:styleId="E-potniSlog21">
    <w:name w:val="EmailStyle21"/>
    <w:aliases w:val="EmailStyle21"/>
    <w:basedOn w:val="DefaultParagraphFont"/>
    <w:personal/>
    <w:personalReply/>
    <w:rsid w:val="00C662EA"/>
    <w:rPr>
      <w:rFonts w:ascii="Arial" w:hAnsi="Arial" w:cs="Arial"/>
      <w:color w:val="000080"/>
      <w:sz w:val="20"/>
    </w:rPr>
  </w:style>
  <w:style w:type="paragraph" w:styleId="BodyText3">
    <w:name w:val="Body Text 3"/>
    <w:basedOn w:val="Normal"/>
    <w:rsid w:val="00C662EA"/>
    <w:pPr>
      <w:shd w:val="clear" w:color="auto" w:fill="CCCCCC"/>
      <w:ind w:right="-148"/>
      <w:jc w:val="both"/>
    </w:pPr>
    <w:rPr>
      <w:rFonts w:ascii="Garamond" w:hAnsi="Garamond" w:cs="Arial"/>
      <w:b/>
      <w:bCs w:val="0"/>
      <w:i w:val="0"/>
      <w:sz w:val="22"/>
    </w:rPr>
  </w:style>
  <w:style w:type="character" w:styleId="Hyperlink">
    <w:name w:val="Hyperlink"/>
    <w:basedOn w:val="DefaultParagraphFont"/>
    <w:rsid w:val="00237DD4"/>
    <w:rPr>
      <w:color w:val="0000FF"/>
      <w:u w:val="single"/>
    </w:rPr>
  </w:style>
  <w:style w:type="paragraph" w:styleId="Footer">
    <w:name w:val="footer"/>
    <w:basedOn w:val="Normal"/>
    <w:rsid w:val="007F2569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03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3C4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D46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6B7"/>
  </w:style>
  <w:style w:type="character" w:customStyle="1" w:styleId="CommentTextChar">
    <w:name w:val="Comment Text Char"/>
    <w:basedOn w:val="DefaultParagraphFont"/>
    <w:link w:val="CommentText"/>
    <w:rsid w:val="007D46B7"/>
    <w:rPr>
      <w:rFonts w:ascii="Verdana" w:hAnsi="Verdana"/>
      <w:bCs/>
      <w:i/>
    </w:rPr>
  </w:style>
  <w:style w:type="paragraph" w:styleId="CommentSubject">
    <w:name w:val="annotation subject"/>
    <w:basedOn w:val="CommentText"/>
    <w:next w:val="CommentText"/>
    <w:link w:val="CommentSubjectChar"/>
    <w:rsid w:val="007D46B7"/>
    <w:rPr>
      <w:b/>
    </w:rPr>
  </w:style>
  <w:style w:type="character" w:customStyle="1" w:styleId="CommentSubjectChar">
    <w:name w:val="Comment Subject Char"/>
    <w:basedOn w:val="CommentTextChar"/>
    <w:link w:val="CommentSubject"/>
    <w:rsid w:val="007D46B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1FCC-F7F8-429B-88D3-2AC63CA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540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DROGA d.d.</Company>
  <LinksUpToDate>false</LinksUpToDate>
  <CharactersWithSpaces>3524</CharactersWithSpaces>
  <SharedDoc>false</SharedDoc>
  <HLinks>
    <vt:vector size="24" baseType="variant">
      <vt:variant>
        <vt:i4>5963782</vt:i4>
      </vt:variant>
      <vt:variant>
        <vt:i4>12</vt:i4>
      </vt:variant>
      <vt:variant>
        <vt:i4>0</vt:i4>
      </vt:variant>
      <vt:variant>
        <vt:i4>5</vt:i4>
      </vt:variant>
      <vt:variant>
        <vt:lpwstr>http://www.drogakolinska.com/</vt:lpwstr>
      </vt:variant>
      <vt:variant>
        <vt:lpwstr/>
      </vt:variant>
      <vt:variant>
        <vt:i4>7274570</vt:i4>
      </vt:variant>
      <vt:variant>
        <vt:i4>9</vt:i4>
      </vt:variant>
      <vt:variant>
        <vt:i4>0</vt:i4>
      </vt:variant>
      <vt:variant>
        <vt:i4>5</vt:i4>
      </vt:variant>
      <vt:variant>
        <vt:lpwstr>mailto:skupscina@drogakolinska.com</vt:lpwstr>
      </vt:variant>
      <vt:variant>
        <vt:lpwstr/>
      </vt:variant>
      <vt:variant>
        <vt:i4>7274570</vt:i4>
      </vt:variant>
      <vt:variant>
        <vt:i4>6</vt:i4>
      </vt:variant>
      <vt:variant>
        <vt:i4>0</vt:i4>
      </vt:variant>
      <vt:variant>
        <vt:i4>5</vt:i4>
      </vt:variant>
      <vt:variant>
        <vt:lpwstr>mailto:skupscina@drogakolinska.com</vt:lpwstr>
      </vt:variant>
      <vt:variant>
        <vt:lpwstr/>
      </vt:variant>
      <vt:variant>
        <vt:i4>5963782</vt:i4>
      </vt:variant>
      <vt:variant>
        <vt:i4>3</vt:i4>
      </vt:variant>
      <vt:variant>
        <vt:i4>0</vt:i4>
      </vt:variant>
      <vt:variant>
        <vt:i4>5</vt:i4>
      </vt:variant>
      <vt:variant>
        <vt:lpwstr>http://www.drogakolinska.com/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vgrmek</dc:creator>
  <cp:keywords/>
  <dc:description/>
  <cp:lastModifiedBy>Irena Pleško</cp:lastModifiedBy>
  <cp:revision>5</cp:revision>
  <cp:lastPrinted>2010-07-15T08:46:00Z</cp:lastPrinted>
  <dcterms:created xsi:type="dcterms:W3CDTF">2010-08-23T10:32:00Z</dcterms:created>
  <dcterms:modified xsi:type="dcterms:W3CDTF">2010-08-23T11:19:00Z</dcterms:modified>
</cp:coreProperties>
</file>