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BCD" w:rsidRPr="0039697F" w:rsidRDefault="009C761E" w:rsidP="00101BCD">
      <w:pPr>
        <w:rPr>
          <w:rFonts w:ascii="Arial" w:hAnsi="Arial" w:cs="Arial"/>
          <w:sz w:val="22"/>
          <w:szCs w:val="22"/>
        </w:rPr>
      </w:pPr>
      <w:r>
        <w:rPr>
          <w:rFonts w:ascii="Arial" w:hAnsi="Arial" w:cs="Arial"/>
          <w:sz w:val="22"/>
          <w:szCs w:val="22"/>
        </w:rPr>
        <w:t>Gradivo k 5</w:t>
      </w:r>
      <w:r w:rsidR="00101BCD" w:rsidRPr="0039697F">
        <w:rPr>
          <w:rFonts w:ascii="Arial" w:hAnsi="Arial" w:cs="Arial"/>
          <w:sz w:val="22"/>
          <w:szCs w:val="22"/>
        </w:rPr>
        <w:t>. točki dnevnega reda:</w:t>
      </w:r>
    </w:p>
    <w:p w:rsidR="00101BCD" w:rsidRPr="0039697F" w:rsidRDefault="00101BCD" w:rsidP="00101BCD">
      <w:pPr>
        <w:rPr>
          <w:rFonts w:ascii="Arial" w:hAnsi="Arial" w:cs="Arial"/>
          <w:sz w:val="22"/>
          <w:szCs w:val="22"/>
        </w:rPr>
      </w:pPr>
    </w:p>
    <w:p w:rsidR="00101BCD" w:rsidRDefault="00101BCD" w:rsidP="00101BCD">
      <w:pPr>
        <w:rPr>
          <w:rFonts w:ascii="Arial" w:hAnsi="Arial" w:cs="Arial"/>
          <w:i/>
          <w:sz w:val="22"/>
          <w:szCs w:val="22"/>
        </w:rPr>
      </w:pPr>
    </w:p>
    <w:p w:rsidR="00546F9B" w:rsidRPr="0039697F" w:rsidRDefault="00546F9B" w:rsidP="00101BCD">
      <w:pPr>
        <w:rPr>
          <w:rFonts w:ascii="Arial" w:hAnsi="Arial" w:cs="Arial"/>
          <w:i/>
          <w:sz w:val="22"/>
          <w:szCs w:val="22"/>
        </w:rPr>
      </w:pPr>
    </w:p>
    <w:p w:rsidR="006C1F13" w:rsidRPr="0039697F" w:rsidRDefault="006C1F13">
      <w:pPr>
        <w:jc w:val="both"/>
        <w:rPr>
          <w:rFonts w:ascii="Arial" w:hAnsi="Arial" w:cs="Arial"/>
          <w:sz w:val="22"/>
          <w:szCs w:val="22"/>
        </w:rPr>
      </w:pPr>
    </w:p>
    <w:p w:rsidR="006C1F13" w:rsidRPr="0039697F" w:rsidRDefault="00091498">
      <w:pPr>
        <w:jc w:val="both"/>
        <w:rPr>
          <w:rFonts w:ascii="Arial" w:hAnsi="Arial" w:cs="Arial"/>
          <w:b/>
          <w:sz w:val="22"/>
          <w:szCs w:val="22"/>
        </w:rPr>
      </w:pPr>
      <w:r>
        <w:rPr>
          <w:rFonts w:ascii="Arial" w:hAnsi="Arial" w:cs="Arial"/>
          <w:b/>
          <w:sz w:val="22"/>
          <w:szCs w:val="22"/>
        </w:rPr>
        <w:t>B</w:t>
      </w:r>
      <w:r w:rsidR="006C1F13" w:rsidRPr="0039697F">
        <w:rPr>
          <w:rFonts w:ascii="Arial" w:hAnsi="Arial" w:cs="Arial"/>
          <w:b/>
          <w:sz w:val="22"/>
          <w:szCs w:val="22"/>
        </w:rPr>
        <w:t>ESEDILO PREDL</w:t>
      </w:r>
      <w:r w:rsidR="00086497" w:rsidRPr="0039697F">
        <w:rPr>
          <w:rFonts w:ascii="Arial" w:hAnsi="Arial" w:cs="Arial"/>
          <w:b/>
          <w:sz w:val="22"/>
          <w:szCs w:val="22"/>
        </w:rPr>
        <w:t>OGOV SPREMEMB STATUTA Z OBRAZLOŽ</w:t>
      </w:r>
      <w:r w:rsidR="006C1F13" w:rsidRPr="0039697F">
        <w:rPr>
          <w:rFonts w:ascii="Arial" w:hAnsi="Arial" w:cs="Arial"/>
          <w:b/>
          <w:sz w:val="22"/>
          <w:szCs w:val="22"/>
        </w:rPr>
        <w:t>ITVAMI</w:t>
      </w:r>
    </w:p>
    <w:p w:rsidR="006C1F13" w:rsidRPr="0039697F" w:rsidRDefault="006C1F13">
      <w:pPr>
        <w:jc w:val="both"/>
        <w:rPr>
          <w:rFonts w:ascii="Arial" w:hAnsi="Arial" w:cs="Arial"/>
          <w:sz w:val="22"/>
          <w:szCs w:val="22"/>
        </w:rPr>
      </w:pPr>
    </w:p>
    <w:p w:rsidR="006C1F13" w:rsidRPr="0039697F" w:rsidRDefault="006C1F13">
      <w:pPr>
        <w:jc w:val="both"/>
        <w:rPr>
          <w:rFonts w:ascii="Arial" w:hAnsi="Arial" w:cs="Arial"/>
          <w:sz w:val="22"/>
          <w:szCs w:val="22"/>
        </w:rPr>
      </w:pPr>
    </w:p>
    <w:p w:rsidR="0039697F" w:rsidRPr="0039697F" w:rsidRDefault="0039697F" w:rsidP="0039697F">
      <w:pPr>
        <w:rPr>
          <w:rFonts w:ascii="Arial" w:hAnsi="Arial" w:cs="Arial"/>
          <w:b/>
          <w:snapToGrid w:val="0"/>
          <w:sz w:val="22"/>
          <w:szCs w:val="22"/>
        </w:rPr>
      </w:pPr>
    </w:p>
    <w:p w:rsidR="0039697F" w:rsidRPr="0039697F" w:rsidRDefault="0039697F" w:rsidP="0039697F">
      <w:pPr>
        <w:rPr>
          <w:rFonts w:ascii="Arial" w:hAnsi="Arial" w:cs="Arial"/>
          <w:snapToGrid w:val="0"/>
          <w:sz w:val="22"/>
          <w:szCs w:val="22"/>
        </w:rPr>
      </w:pPr>
    </w:p>
    <w:p w:rsidR="0039697F" w:rsidRPr="0039697F" w:rsidRDefault="0039697F" w:rsidP="0039697F">
      <w:pPr>
        <w:rPr>
          <w:rFonts w:ascii="Arial" w:hAnsi="Arial" w:cs="Arial"/>
          <w:b/>
          <w:snapToGrid w:val="0"/>
          <w:sz w:val="22"/>
          <w:szCs w:val="22"/>
        </w:rPr>
      </w:pPr>
      <w:r w:rsidRPr="0039697F">
        <w:rPr>
          <w:rFonts w:ascii="Arial" w:hAnsi="Arial" w:cs="Arial"/>
          <w:b/>
          <w:snapToGrid w:val="0"/>
          <w:sz w:val="22"/>
          <w:szCs w:val="22"/>
        </w:rPr>
        <w:t>II. DEJAVNOST DRUŽBE</w:t>
      </w:r>
      <w:r w:rsidRPr="0039697F">
        <w:rPr>
          <w:rFonts w:ascii="Arial" w:hAnsi="Arial" w:cs="Arial"/>
          <w:snapToGrid w:val="0"/>
          <w:sz w:val="22"/>
          <w:szCs w:val="22"/>
        </w:rPr>
        <w:t xml:space="preserve"> </w:t>
      </w:r>
    </w:p>
    <w:p w:rsidR="0039697F" w:rsidRPr="0039697F" w:rsidRDefault="0039697F" w:rsidP="0039697F">
      <w:pPr>
        <w:jc w:val="center"/>
        <w:rPr>
          <w:rFonts w:ascii="Arial" w:hAnsi="Arial" w:cs="Arial"/>
          <w:b/>
          <w:snapToGrid w:val="0"/>
          <w:sz w:val="22"/>
          <w:szCs w:val="22"/>
        </w:rPr>
      </w:pPr>
    </w:p>
    <w:p w:rsidR="0039697F" w:rsidRPr="0039697F" w:rsidRDefault="0039697F" w:rsidP="0039697F">
      <w:pPr>
        <w:jc w:val="center"/>
        <w:rPr>
          <w:rFonts w:ascii="Arial" w:hAnsi="Arial" w:cs="Arial"/>
          <w:b/>
          <w:snapToGrid w:val="0"/>
          <w:sz w:val="22"/>
          <w:szCs w:val="22"/>
        </w:rPr>
      </w:pPr>
      <w:r w:rsidRPr="0039697F">
        <w:rPr>
          <w:rFonts w:ascii="Arial" w:hAnsi="Arial" w:cs="Arial"/>
          <w:b/>
          <w:snapToGrid w:val="0"/>
          <w:sz w:val="22"/>
          <w:szCs w:val="22"/>
        </w:rPr>
        <w:t>2.  (drugi) člen</w:t>
      </w:r>
      <w:bookmarkStart w:id="0" w:name="zacetek"/>
      <w:bookmarkEnd w:id="0"/>
      <w:r w:rsidR="00F33463">
        <w:rPr>
          <w:rFonts w:ascii="Arial" w:hAnsi="Arial" w:cs="Arial"/>
          <w:b/>
          <w:snapToGrid w:val="0"/>
          <w:sz w:val="22"/>
          <w:szCs w:val="22"/>
        </w:rPr>
        <w:t xml:space="preserve"> se spremeni in glasi:</w:t>
      </w:r>
    </w:p>
    <w:p w:rsidR="0039697F" w:rsidRPr="0039697F" w:rsidRDefault="0039697F" w:rsidP="0039697F">
      <w:pPr>
        <w:rPr>
          <w:rFonts w:ascii="Arial" w:hAnsi="Arial" w:cs="Arial"/>
          <w:snapToGrid w:val="0"/>
          <w:sz w:val="22"/>
          <w:szCs w:val="22"/>
        </w:rPr>
      </w:pPr>
    </w:p>
    <w:p w:rsidR="00A01F4F" w:rsidRDefault="00A01F4F" w:rsidP="0039697F">
      <w:pPr>
        <w:rPr>
          <w:rFonts w:ascii="Arial" w:hAnsi="Arial" w:cs="Arial"/>
          <w:snapToGrid w:val="0"/>
          <w:sz w:val="22"/>
          <w:szCs w:val="22"/>
        </w:rPr>
      </w:pPr>
    </w:p>
    <w:p w:rsidR="00F33463" w:rsidRDefault="0039697F" w:rsidP="0039697F">
      <w:pPr>
        <w:rPr>
          <w:rFonts w:ascii="Arial" w:hAnsi="Arial" w:cs="Arial"/>
          <w:snapToGrid w:val="0"/>
          <w:sz w:val="22"/>
          <w:szCs w:val="22"/>
        </w:rPr>
      </w:pPr>
      <w:r w:rsidRPr="0039697F">
        <w:rPr>
          <w:rFonts w:ascii="Arial" w:hAnsi="Arial" w:cs="Arial"/>
          <w:snapToGrid w:val="0"/>
          <w:sz w:val="22"/>
          <w:szCs w:val="22"/>
        </w:rPr>
        <w:t xml:space="preserve">Družba opravlja naslednje dejavnosti:   </w:t>
      </w:r>
    </w:p>
    <w:p w:rsidR="0039697F" w:rsidRPr="00A01F4F" w:rsidRDefault="0039697F" w:rsidP="00A01F4F">
      <w:pPr>
        <w:rPr>
          <w:rFonts w:ascii="Arial" w:hAnsi="Arial" w:cs="Arial"/>
          <w:snapToGrid w:val="0"/>
          <w:sz w:val="22"/>
          <w:szCs w:val="22"/>
        </w:rPr>
      </w:pPr>
      <w:r w:rsidRPr="0039697F">
        <w:rPr>
          <w:rFonts w:ascii="Arial" w:hAnsi="Arial" w:cs="Arial"/>
          <w:snapToGrid w:val="0"/>
          <w:sz w:val="22"/>
          <w:szCs w:val="22"/>
        </w:rPr>
        <w:t xml:space="preserve">                                 </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18.110 Tiskanje časopisov</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18.120 Drugo tiskanje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18.130 Priprava za tisk in objavo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18.140 Knjigoveštvo in sorodne dejavnosti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18.200 Razmnoževanje posnetih nosilcev zapisa</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46.140 Posredništvo pri prodaji strojev, industrijske</w:t>
      </w:r>
      <w:r w:rsidR="0087234E">
        <w:rPr>
          <w:rFonts w:ascii="Arial" w:hAnsi="Arial" w:cs="Arial"/>
          <w:sz w:val="22"/>
          <w:szCs w:val="22"/>
        </w:rPr>
        <w:t xml:space="preserve"> </w:t>
      </w:r>
      <w:r w:rsidRPr="00F33463">
        <w:rPr>
          <w:rFonts w:ascii="Arial" w:hAnsi="Arial" w:cs="Arial"/>
          <w:sz w:val="22"/>
          <w:szCs w:val="22"/>
        </w:rPr>
        <w:t>opreme, ladij, letal</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46.150 Posredništvo pri prodaji pohištva, predmetov in</w:t>
      </w:r>
      <w:r w:rsidR="0087234E">
        <w:rPr>
          <w:rFonts w:ascii="Arial" w:hAnsi="Arial" w:cs="Arial"/>
          <w:sz w:val="22"/>
          <w:szCs w:val="22"/>
        </w:rPr>
        <w:t xml:space="preserve"> </w:t>
      </w:r>
      <w:r w:rsidRPr="00F33463">
        <w:rPr>
          <w:rFonts w:ascii="Arial" w:hAnsi="Arial" w:cs="Arial"/>
          <w:sz w:val="22"/>
          <w:szCs w:val="22"/>
        </w:rPr>
        <w:t>naprav za gospodinjstvo in železnine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46.160 Posredništvo pri prodaji tekstila, oblačil, krzna,</w:t>
      </w:r>
      <w:r w:rsidR="0087234E">
        <w:rPr>
          <w:rFonts w:ascii="Arial" w:hAnsi="Arial" w:cs="Arial"/>
          <w:sz w:val="22"/>
          <w:szCs w:val="22"/>
        </w:rPr>
        <w:t xml:space="preserve"> </w:t>
      </w:r>
      <w:r w:rsidRPr="00F33463">
        <w:rPr>
          <w:rFonts w:ascii="Arial" w:hAnsi="Arial" w:cs="Arial"/>
          <w:sz w:val="22"/>
          <w:szCs w:val="22"/>
        </w:rPr>
        <w:t>obutve, usnjenih izdelkov</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46.170 Posredništvo pri prodaji živil, pijač, tobačnih</w:t>
      </w:r>
      <w:r w:rsidR="0087234E">
        <w:rPr>
          <w:rFonts w:ascii="Arial" w:hAnsi="Arial" w:cs="Arial"/>
          <w:sz w:val="22"/>
          <w:szCs w:val="22"/>
        </w:rPr>
        <w:t xml:space="preserve"> </w:t>
      </w:r>
      <w:r w:rsidRPr="00F33463">
        <w:rPr>
          <w:rFonts w:ascii="Arial" w:hAnsi="Arial" w:cs="Arial"/>
          <w:sz w:val="22"/>
          <w:szCs w:val="22"/>
        </w:rPr>
        <w:t>izdelkov</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46.180 Specializirano posredništvo pri prodaji drugih</w:t>
      </w:r>
      <w:r w:rsidR="0087234E">
        <w:rPr>
          <w:rFonts w:ascii="Arial" w:hAnsi="Arial" w:cs="Arial"/>
          <w:sz w:val="22"/>
          <w:szCs w:val="22"/>
        </w:rPr>
        <w:t xml:space="preserve"> </w:t>
      </w:r>
      <w:r w:rsidRPr="00F33463">
        <w:rPr>
          <w:rFonts w:ascii="Arial" w:hAnsi="Arial" w:cs="Arial"/>
          <w:sz w:val="22"/>
          <w:szCs w:val="22"/>
        </w:rPr>
        <w:t>določenih izdelkov</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 xml:space="preserve">46.190 </w:t>
      </w:r>
      <w:proofErr w:type="spellStart"/>
      <w:r w:rsidRPr="00F33463">
        <w:rPr>
          <w:rFonts w:ascii="Arial" w:hAnsi="Arial" w:cs="Arial"/>
          <w:sz w:val="22"/>
          <w:szCs w:val="22"/>
        </w:rPr>
        <w:t>Nespecializirano</w:t>
      </w:r>
      <w:proofErr w:type="spellEnd"/>
      <w:r w:rsidRPr="00F33463">
        <w:rPr>
          <w:rFonts w:ascii="Arial" w:hAnsi="Arial" w:cs="Arial"/>
          <w:sz w:val="22"/>
          <w:szCs w:val="22"/>
        </w:rPr>
        <w:t xml:space="preserve"> posredništvo pri prodaji</w:t>
      </w:r>
      <w:r w:rsidR="0087234E">
        <w:rPr>
          <w:rFonts w:ascii="Arial" w:hAnsi="Arial" w:cs="Arial"/>
          <w:sz w:val="22"/>
          <w:szCs w:val="22"/>
        </w:rPr>
        <w:t xml:space="preserve"> </w:t>
      </w:r>
      <w:r w:rsidRPr="00F33463">
        <w:rPr>
          <w:rFonts w:ascii="Arial" w:hAnsi="Arial" w:cs="Arial"/>
          <w:sz w:val="22"/>
          <w:szCs w:val="22"/>
        </w:rPr>
        <w:t>raznovrstnih izdelkov</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46.210 Trgovina na debelo z žiti, tobakom, semeni in</w:t>
      </w:r>
      <w:r w:rsidR="0087234E">
        <w:rPr>
          <w:rFonts w:ascii="Arial" w:hAnsi="Arial" w:cs="Arial"/>
          <w:sz w:val="22"/>
          <w:szCs w:val="22"/>
        </w:rPr>
        <w:t xml:space="preserve"> </w:t>
      </w:r>
      <w:r w:rsidRPr="00F33463">
        <w:rPr>
          <w:rFonts w:ascii="Arial" w:hAnsi="Arial" w:cs="Arial"/>
          <w:sz w:val="22"/>
          <w:szCs w:val="22"/>
        </w:rPr>
        <w:t>krmo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46.240 Trgovina na debelo s kožami, usnjem</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46.3 Trgovina na debelo z živili, pijačami, tobačnimi</w:t>
      </w:r>
      <w:r w:rsidR="0087234E">
        <w:rPr>
          <w:rFonts w:ascii="Arial" w:hAnsi="Arial" w:cs="Arial"/>
          <w:sz w:val="22"/>
          <w:szCs w:val="22"/>
        </w:rPr>
        <w:t xml:space="preserve"> </w:t>
      </w:r>
      <w:r w:rsidRPr="00F33463">
        <w:rPr>
          <w:rFonts w:ascii="Arial" w:hAnsi="Arial" w:cs="Arial"/>
          <w:sz w:val="22"/>
          <w:szCs w:val="22"/>
        </w:rPr>
        <w:t>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46.310 Trgovina na debelo s sadjem in zelenjavo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46.320 Trgovina na debelo z mesom in mesnimi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46.330 Trgovina na debelo z mlekom, mlečnimi izdelki,</w:t>
      </w:r>
      <w:r w:rsidR="0087234E">
        <w:rPr>
          <w:rFonts w:ascii="Arial" w:hAnsi="Arial" w:cs="Arial"/>
          <w:sz w:val="22"/>
          <w:szCs w:val="22"/>
        </w:rPr>
        <w:t xml:space="preserve"> </w:t>
      </w:r>
      <w:r w:rsidRPr="00F33463">
        <w:rPr>
          <w:rFonts w:ascii="Arial" w:hAnsi="Arial" w:cs="Arial"/>
          <w:sz w:val="22"/>
          <w:szCs w:val="22"/>
        </w:rPr>
        <w:t>jajci, jedilnimi olji in maščobami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46.340 Trgovina na debelo s pijačami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46.350 Trgovina na debelo s tobačnimi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46.360 Trgovina na debelo s sladkorjem, čokolado,</w:t>
      </w:r>
      <w:r w:rsidR="0087234E">
        <w:rPr>
          <w:rFonts w:ascii="Arial" w:hAnsi="Arial" w:cs="Arial"/>
          <w:sz w:val="22"/>
          <w:szCs w:val="22"/>
        </w:rPr>
        <w:t xml:space="preserve"> </w:t>
      </w:r>
      <w:r w:rsidRPr="00F33463">
        <w:rPr>
          <w:rFonts w:ascii="Arial" w:hAnsi="Arial" w:cs="Arial"/>
          <w:sz w:val="22"/>
          <w:szCs w:val="22"/>
        </w:rPr>
        <w:t>sladkornimi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46.370 Trgovina na debelo s kavo, čajem, kakavom,</w:t>
      </w:r>
      <w:r w:rsidR="0087234E">
        <w:rPr>
          <w:rFonts w:ascii="Arial" w:hAnsi="Arial" w:cs="Arial"/>
          <w:sz w:val="22"/>
          <w:szCs w:val="22"/>
        </w:rPr>
        <w:t xml:space="preserve"> </w:t>
      </w:r>
      <w:r w:rsidRPr="00F33463">
        <w:rPr>
          <w:rFonts w:ascii="Arial" w:hAnsi="Arial" w:cs="Arial"/>
          <w:sz w:val="22"/>
          <w:szCs w:val="22"/>
        </w:rPr>
        <w:t>začimbami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46.380 Trgovina na debelo z drugimi živili, tudi z ribami,</w:t>
      </w:r>
      <w:r w:rsidR="0087234E">
        <w:rPr>
          <w:rFonts w:ascii="Arial" w:hAnsi="Arial" w:cs="Arial"/>
          <w:sz w:val="22"/>
          <w:szCs w:val="22"/>
        </w:rPr>
        <w:t xml:space="preserve"> </w:t>
      </w:r>
      <w:r w:rsidRPr="00F33463">
        <w:rPr>
          <w:rFonts w:ascii="Arial" w:hAnsi="Arial" w:cs="Arial"/>
          <w:sz w:val="22"/>
          <w:szCs w:val="22"/>
        </w:rPr>
        <w:t>raki, mehkužci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 xml:space="preserve">46.390 </w:t>
      </w:r>
      <w:proofErr w:type="spellStart"/>
      <w:r w:rsidRPr="00F33463">
        <w:rPr>
          <w:rFonts w:ascii="Arial" w:hAnsi="Arial" w:cs="Arial"/>
          <w:sz w:val="22"/>
          <w:szCs w:val="22"/>
        </w:rPr>
        <w:t>Nespecializirana</w:t>
      </w:r>
      <w:proofErr w:type="spellEnd"/>
      <w:r w:rsidRPr="00F33463">
        <w:rPr>
          <w:rFonts w:ascii="Arial" w:hAnsi="Arial" w:cs="Arial"/>
          <w:sz w:val="22"/>
          <w:szCs w:val="22"/>
        </w:rPr>
        <w:t xml:space="preserve"> trgovina na debelo z živili,</w:t>
      </w:r>
      <w:r w:rsidR="0087234E">
        <w:rPr>
          <w:rFonts w:ascii="Arial" w:hAnsi="Arial" w:cs="Arial"/>
          <w:sz w:val="22"/>
          <w:szCs w:val="22"/>
        </w:rPr>
        <w:t xml:space="preserve"> </w:t>
      </w:r>
      <w:r w:rsidRPr="00F33463">
        <w:rPr>
          <w:rFonts w:ascii="Arial" w:hAnsi="Arial" w:cs="Arial"/>
          <w:sz w:val="22"/>
          <w:szCs w:val="22"/>
        </w:rPr>
        <w:t>pijačami, tobačnimi izdelki</w:t>
      </w:r>
    </w:p>
    <w:p w:rsidR="00F33463" w:rsidRPr="00A01F4F" w:rsidRDefault="00F33463" w:rsidP="00F33463">
      <w:pPr>
        <w:autoSpaceDE w:val="0"/>
        <w:autoSpaceDN w:val="0"/>
        <w:adjustRightInd w:val="0"/>
        <w:rPr>
          <w:rFonts w:ascii="Arial" w:hAnsi="Arial" w:cs="Arial"/>
          <w:sz w:val="22"/>
          <w:szCs w:val="22"/>
        </w:rPr>
      </w:pPr>
      <w:r w:rsidRPr="00A01F4F">
        <w:rPr>
          <w:rFonts w:ascii="Arial" w:hAnsi="Arial" w:cs="Arial"/>
          <w:sz w:val="22"/>
          <w:szCs w:val="22"/>
        </w:rPr>
        <w:t>46.4 Trgovina na debelo z izdelki za široko rabo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46.410 Trgovina na debelo s tekstilom</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46.420 Trgovina na debelo z oblačili in obutvijo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46.440 Trgovina na debelo s porcelanom, steklenino,</w:t>
      </w:r>
      <w:r w:rsidR="0087234E">
        <w:rPr>
          <w:rFonts w:ascii="Arial" w:hAnsi="Arial" w:cs="Arial"/>
          <w:sz w:val="22"/>
          <w:szCs w:val="22"/>
        </w:rPr>
        <w:t xml:space="preserve"> </w:t>
      </w:r>
      <w:r w:rsidRPr="00F33463">
        <w:rPr>
          <w:rFonts w:ascii="Arial" w:hAnsi="Arial" w:cs="Arial"/>
          <w:sz w:val="22"/>
          <w:szCs w:val="22"/>
        </w:rPr>
        <w:t>čistili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46.450 Trgovina na debelo s parfumi in kozmetiko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46.460 Trgovina na debelo s farmacevtskimi izdelki ter</w:t>
      </w:r>
      <w:r w:rsidR="0087234E">
        <w:rPr>
          <w:rFonts w:ascii="Arial" w:hAnsi="Arial" w:cs="Arial"/>
          <w:sz w:val="22"/>
          <w:szCs w:val="22"/>
        </w:rPr>
        <w:t xml:space="preserve"> </w:t>
      </w:r>
      <w:r w:rsidRPr="00F33463">
        <w:rPr>
          <w:rFonts w:ascii="Arial" w:hAnsi="Arial" w:cs="Arial"/>
          <w:sz w:val="22"/>
          <w:szCs w:val="22"/>
        </w:rPr>
        <w:t>medicinskimi potrebščinami in materiali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46.470 Trgovina na debelo s pohištvom, preprogami in</w:t>
      </w:r>
      <w:r w:rsidR="0087234E">
        <w:rPr>
          <w:rFonts w:ascii="Arial" w:hAnsi="Arial" w:cs="Arial"/>
          <w:sz w:val="22"/>
          <w:szCs w:val="22"/>
        </w:rPr>
        <w:t xml:space="preserve"> </w:t>
      </w:r>
      <w:r w:rsidRPr="00F33463">
        <w:rPr>
          <w:rFonts w:ascii="Arial" w:hAnsi="Arial" w:cs="Arial"/>
          <w:sz w:val="22"/>
          <w:szCs w:val="22"/>
        </w:rPr>
        <w:t>svetili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lastRenderedPageBreak/>
        <w:t>46.480 Trgovina na debelo z urami in nakitom</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46.490 Trgovina na debelo z drugimi izdelki široke porabe</w:t>
      </w:r>
    </w:p>
    <w:p w:rsidR="00F33463" w:rsidRPr="00A01F4F" w:rsidRDefault="00F33463" w:rsidP="00F33463">
      <w:pPr>
        <w:autoSpaceDE w:val="0"/>
        <w:autoSpaceDN w:val="0"/>
        <w:adjustRightInd w:val="0"/>
        <w:rPr>
          <w:rFonts w:ascii="Arial" w:hAnsi="Arial" w:cs="Arial"/>
          <w:sz w:val="22"/>
          <w:szCs w:val="22"/>
        </w:rPr>
      </w:pPr>
      <w:r w:rsidRPr="00A01F4F">
        <w:rPr>
          <w:rFonts w:ascii="Arial" w:hAnsi="Arial" w:cs="Arial"/>
          <w:sz w:val="22"/>
          <w:szCs w:val="22"/>
        </w:rPr>
        <w:t xml:space="preserve">46.5 Trgovina na debelo z napravami za </w:t>
      </w:r>
      <w:proofErr w:type="spellStart"/>
      <w:r w:rsidRPr="00A01F4F">
        <w:rPr>
          <w:rFonts w:ascii="Arial" w:hAnsi="Arial" w:cs="Arial"/>
          <w:sz w:val="22"/>
          <w:szCs w:val="22"/>
        </w:rPr>
        <w:t>informacijskokomunikacijsko</w:t>
      </w:r>
      <w:proofErr w:type="spellEnd"/>
      <w:r w:rsidR="0087234E" w:rsidRPr="00A01F4F">
        <w:rPr>
          <w:rFonts w:ascii="Arial" w:hAnsi="Arial" w:cs="Arial"/>
          <w:sz w:val="22"/>
          <w:szCs w:val="22"/>
        </w:rPr>
        <w:t xml:space="preserve"> </w:t>
      </w:r>
      <w:r w:rsidRPr="00A01F4F">
        <w:rPr>
          <w:rFonts w:ascii="Arial" w:hAnsi="Arial" w:cs="Arial"/>
          <w:sz w:val="22"/>
          <w:szCs w:val="22"/>
        </w:rPr>
        <w:t>tehnologijo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46.510 Trgovina na debelo z računalniškimi napravami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46.520 Trgovina na debelo z elektronskimi in</w:t>
      </w:r>
      <w:r w:rsidR="0087234E">
        <w:rPr>
          <w:rFonts w:ascii="Arial" w:hAnsi="Arial" w:cs="Arial"/>
          <w:sz w:val="22"/>
          <w:szCs w:val="22"/>
        </w:rPr>
        <w:t xml:space="preserve"> </w:t>
      </w:r>
      <w:r w:rsidRPr="00F33463">
        <w:rPr>
          <w:rFonts w:ascii="Arial" w:hAnsi="Arial" w:cs="Arial"/>
          <w:sz w:val="22"/>
          <w:szCs w:val="22"/>
        </w:rPr>
        <w:t>telekomunikacijskimi napravami in deli</w:t>
      </w:r>
    </w:p>
    <w:p w:rsidR="00F33463" w:rsidRPr="00A01F4F" w:rsidRDefault="00F33463" w:rsidP="00F33463">
      <w:pPr>
        <w:autoSpaceDE w:val="0"/>
        <w:autoSpaceDN w:val="0"/>
        <w:adjustRightInd w:val="0"/>
        <w:rPr>
          <w:rFonts w:ascii="Arial" w:hAnsi="Arial" w:cs="Arial"/>
          <w:sz w:val="22"/>
          <w:szCs w:val="22"/>
        </w:rPr>
      </w:pPr>
      <w:r w:rsidRPr="00A01F4F">
        <w:rPr>
          <w:rFonts w:ascii="Arial" w:hAnsi="Arial" w:cs="Arial"/>
          <w:sz w:val="22"/>
          <w:szCs w:val="22"/>
        </w:rPr>
        <w:t>46.6 Trgovina na debelo s stroji, napravami, opremo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46.690 Trgovina na debelo z drugimi napravami in</w:t>
      </w:r>
      <w:r w:rsidR="0087234E">
        <w:rPr>
          <w:rFonts w:ascii="Arial" w:hAnsi="Arial" w:cs="Arial"/>
          <w:sz w:val="22"/>
          <w:szCs w:val="22"/>
        </w:rPr>
        <w:t xml:space="preserve"> </w:t>
      </w:r>
      <w:r w:rsidRPr="00F33463">
        <w:rPr>
          <w:rFonts w:ascii="Arial" w:hAnsi="Arial" w:cs="Arial"/>
          <w:sz w:val="22"/>
          <w:szCs w:val="22"/>
        </w:rPr>
        <w:t>opremo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46.760 Trgovina na debelo z drugimi polizdelki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46.770 Trgovina na debelo z ostanki in odpadki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 xml:space="preserve">46.900 </w:t>
      </w:r>
      <w:proofErr w:type="spellStart"/>
      <w:r w:rsidRPr="00F33463">
        <w:rPr>
          <w:rFonts w:ascii="Arial" w:hAnsi="Arial" w:cs="Arial"/>
          <w:sz w:val="22"/>
          <w:szCs w:val="22"/>
        </w:rPr>
        <w:t>Nespecializirana</w:t>
      </w:r>
      <w:proofErr w:type="spellEnd"/>
      <w:r w:rsidRPr="00F33463">
        <w:rPr>
          <w:rFonts w:ascii="Arial" w:hAnsi="Arial" w:cs="Arial"/>
          <w:sz w:val="22"/>
          <w:szCs w:val="22"/>
        </w:rPr>
        <w:t xml:space="preserve"> trgovina na debelo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 xml:space="preserve">47.110 Trgovina na drobno v </w:t>
      </w:r>
      <w:proofErr w:type="spellStart"/>
      <w:r w:rsidRPr="00F33463">
        <w:rPr>
          <w:rFonts w:ascii="Arial" w:hAnsi="Arial" w:cs="Arial"/>
          <w:sz w:val="22"/>
          <w:szCs w:val="22"/>
        </w:rPr>
        <w:t>nespecializiranih</w:t>
      </w:r>
      <w:proofErr w:type="spellEnd"/>
      <w:r w:rsidR="0087234E">
        <w:rPr>
          <w:rFonts w:ascii="Arial" w:hAnsi="Arial" w:cs="Arial"/>
          <w:sz w:val="22"/>
          <w:szCs w:val="22"/>
        </w:rPr>
        <w:t xml:space="preserve"> </w:t>
      </w:r>
      <w:r w:rsidRPr="00F33463">
        <w:rPr>
          <w:rFonts w:ascii="Arial" w:hAnsi="Arial" w:cs="Arial"/>
          <w:sz w:val="22"/>
          <w:szCs w:val="22"/>
        </w:rPr>
        <w:t>prodajalnah, pretežno z živili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 xml:space="preserve">47.190 Druga trgovina na drobno v </w:t>
      </w:r>
      <w:proofErr w:type="spellStart"/>
      <w:r w:rsidRPr="00F33463">
        <w:rPr>
          <w:rFonts w:ascii="Arial" w:hAnsi="Arial" w:cs="Arial"/>
          <w:sz w:val="22"/>
          <w:szCs w:val="22"/>
        </w:rPr>
        <w:t>nespecializiranih</w:t>
      </w:r>
      <w:proofErr w:type="spellEnd"/>
      <w:r w:rsidR="0087234E">
        <w:rPr>
          <w:rFonts w:ascii="Arial" w:hAnsi="Arial" w:cs="Arial"/>
          <w:sz w:val="22"/>
          <w:szCs w:val="22"/>
        </w:rPr>
        <w:t xml:space="preserve"> </w:t>
      </w:r>
      <w:r w:rsidRPr="00F33463">
        <w:rPr>
          <w:rFonts w:ascii="Arial" w:hAnsi="Arial" w:cs="Arial"/>
          <w:sz w:val="22"/>
          <w:szCs w:val="22"/>
        </w:rPr>
        <w:t>prodajalnah</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47.2 Trgovina na drobno v specializiranih prodajalnah z</w:t>
      </w:r>
      <w:r w:rsidR="0087234E">
        <w:rPr>
          <w:rFonts w:ascii="Arial" w:hAnsi="Arial" w:cs="Arial"/>
          <w:sz w:val="22"/>
          <w:szCs w:val="22"/>
        </w:rPr>
        <w:t xml:space="preserve"> </w:t>
      </w:r>
      <w:r w:rsidRPr="00F33463">
        <w:rPr>
          <w:rFonts w:ascii="Arial" w:hAnsi="Arial" w:cs="Arial"/>
          <w:sz w:val="22"/>
          <w:szCs w:val="22"/>
        </w:rPr>
        <w:t>živili, pijačami in tobačnimi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47.21 Trgovina na drobno v specializiranih prodajalnah s</w:t>
      </w:r>
      <w:r w:rsidR="0087234E">
        <w:rPr>
          <w:rFonts w:ascii="Arial" w:hAnsi="Arial" w:cs="Arial"/>
          <w:sz w:val="22"/>
          <w:szCs w:val="22"/>
        </w:rPr>
        <w:t xml:space="preserve"> </w:t>
      </w:r>
      <w:r w:rsidRPr="00F33463">
        <w:rPr>
          <w:rFonts w:ascii="Arial" w:hAnsi="Arial" w:cs="Arial"/>
          <w:sz w:val="22"/>
          <w:szCs w:val="22"/>
        </w:rPr>
        <w:t>sadjem in zelenjavo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47.210 Trgovina na drobno v specializiranih prodajalnah s</w:t>
      </w:r>
      <w:r w:rsidR="0087234E">
        <w:rPr>
          <w:rFonts w:ascii="Arial" w:hAnsi="Arial" w:cs="Arial"/>
          <w:sz w:val="22"/>
          <w:szCs w:val="22"/>
        </w:rPr>
        <w:t xml:space="preserve"> </w:t>
      </w:r>
      <w:r w:rsidRPr="00F33463">
        <w:rPr>
          <w:rFonts w:ascii="Arial" w:hAnsi="Arial" w:cs="Arial"/>
          <w:sz w:val="22"/>
          <w:szCs w:val="22"/>
        </w:rPr>
        <w:t>sadjem in zelenjavo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47.22 Trgovina na drobno v specializiranih prodajalnah z</w:t>
      </w:r>
      <w:r w:rsidR="0087234E">
        <w:rPr>
          <w:rFonts w:ascii="Arial" w:hAnsi="Arial" w:cs="Arial"/>
          <w:sz w:val="22"/>
          <w:szCs w:val="22"/>
        </w:rPr>
        <w:t xml:space="preserve"> </w:t>
      </w:r>
      <w:r w:rsidRPr="00F33463">
        <w:rPr>
          <w:rFonts w:ascii="Arial" w:hAnsi="Arial" w:cs="Arial"/>
          <w:sz w:val="22"/>
          <w:szCs w:val="22"/>
        </w:rPr>
        <w:t>mesom in mesnimi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47.220 Trgovina na drobno v specializiranih prodajalnah z</w:t>
      </w:r>
      <w:r w:rsidR="0087234E">
        <w:rPr>
          <w:rFonts w:ascii="Arial" w:hAnsi="Arial" w:cs="Arial"/>
          <w:sz w:val="22"/>
          <w:szCs w:val="22"/>
        </w:rPr>
        <w:t xml:space="preserve"> </w:t>
      </w:r>
      <w:r w:rsidRPr="00F33463">
        <w:rPr>
          <w:rFonts w:ascii="Arial" w:hAnsi="Arial" w:cs="Arial"/>
          <w:sz w:val="22"/>
          <w:szCs w:val="22"/>
        </w:rPr>
        <w:t>mesom in mesnimi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47.240 Trgovina na drobno v specializiranih prodajalnah s</w:t>
      </w:r>
      <w:r w:rsidR="0087234E">
        <w:rPr>
          <w:rFonts w:ascii="Arial" w:hAnsi="Arial" w:cs="Arial"/>
          <w:sz w:val="22"/>
          <w:szCs w:val="22"/>
        </w:rPr>
        <w:t xml:space="preserve"> </w:t>
      </w:r>
      <w:r w:rsidRPr="00F33463">
        <w:rPr>
          <w:rFonts w:ascii="Arial" w:hAnsi="Arial" w:cs="Arial"/>
          <w:sz w:val="22"/>
          <w:szCs w:val="22"/>
        </w:rPr>
        <w:t>kruhom, pecivom, testeninami, sladkornimi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47.250 Trgovina na drobno v specializiranih prodajalnah s</w:t>
      </w:r>
      <w:r w:rsidR="0087234E">
        <w:rPr>
          <w:rFonts w:ascii="Arial" w:hAnsi="Arial" w:cs="Arial"/>
          <w:sz w:val="22"/>
          <w:szCs w:val="22"/>
        </w:rPr>
        <w:t xml:space="preserve"> </w:t>
      </w:r>
      <w:r w:rsidRPr="00F33463">
        <w:rPr>
          <w:rFonts w:ascii="Arial" w:hAnsi="Arial" w:cs="Arial"/>
          <w:sz w:val="22"/>
          <w:szCs w:val="22"/>
        </w:rPr>
        <w:t>pijačami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47.260 Trgovina na drobno v specializiranih prodajalnah s</w:t>
      </w:r>
      <w:r w:rsidR="0087234E">
        <w:rPr>
          <w:rFonts w:ascii="Arial" w:hAnsi="Arial" w:cs="Arial"/>
          <w:sz w:val="22"/>
          <w:szCs w:val="22"/>
        </w:rPr>
        <w:t xml:space="preserve"> </w:t>
      </w:r>
      <w:r w:rsidRPr="00F33463">
        <w:rPr>
          <w:rFonts w:ascii="Arial" w:hAnsi="Arial" w:cs="Arial"/>
          <w:sz w:val="22"/>
          <w:szCs w:val="22"/>
        </w:rPr>
        <w:t>tobačnimi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47.290 Druga trgovina na drobno v specializiranih</w:t>
      </w:r>
      <w:r w:rsidR="0087234E">
        <w:rPr>
          <w:rFonts w:ascii="Arial" w:hAnsi="Arial" w:cs="Arial"/>
          <w:sz w:val="22"/>
          <w:szCs w:val="22"/>
        </w:rPr>
        <w:t xml:space="preserve"> </w:t>
      </w:r>
      <w:r w:rsidRPr="00F33463">
        <w:rPr>
          <w:rFonts w:ascii="Arial" w:hAnsi="Arial" w:cs="Arial"/>
          <w:sz w:val="22"/>
          <w:szCs w:val="22"/>
        </w:rPr>
        <w:t>prodajalnah z živili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47.410 Trgovina na drobno v specializiranih prodajalnah z</w:t>
      </w:r>
      <w:r w:rsidR="0087234E">
        <w:rPr>
          <w:rFonts w:ascii="Arial" w:hAnsi="Arial" w:cs="Arial"/>
          <w:sz w:val="22"/>
          <w:szCs w:val="22"/>
        </w:rPr>
        <w:t xml:space="preserve"> </w:t>
      </w:r>
      <w:r w:rsidRPr="00F33463">
        <w:rPr>
          <w:rFonts w:ascii="Arial" w:hAnsi="Arial" w:cs="Arial"/>
          <w:sz w:val="22"/>
          <w:szCs w:val="22"/>
        </w:rPr>
        <w:t>računalniškimi napravami in programi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47.420 Trgovina na drobno v specializiranih prodajalnah s</w:t>
      </w:r>
      <w:r w:rsidR="0087234E">
        <w:rPr>
          <w:rFonts w:ascii="Arial" w:hAnsi="Arial" w:cs="Arial"/>
          <w:sz w:val="22"/>
          <w:szCs w:val="22"/>
        </w:rPr>
        <w:t xml:space="preserve"> </w:t>
      </w:r>
      <w:r w:rsidRPr="00F33463">
        <w:rPr>
          <w:rFonts w:ascii="Arial" w:hAnsi="Arial" w:cs="Arial"/>
          <w:sz w:val="22"/>
          <w:szCs w:val="22"/>
        </w:rPr>
        <w:t>telekomunikacijskimi napravami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47.430 Trgovina na drobno v specializiranih prodajalnah z</w:t>
      </w:r>
      <w:r w:rsidR="0087234E">
        <w:rPr>
          <w:rFonts w:ascii="Arial" w:hAnsi="Arial" w:cs="Arial"/>
          <w:sz w:val="22"/>
          <w:szCs w:val="22"/>
        </w:rPr>
        <w:t xml:space="preserve"> </w:t>
      </w:r>
      <w:r w:rsidRPr="00F33463">
        <w:rPr>
          <w:rFonts w:ascii="Arial" w:hAnsi="Arial" w:cs="Arial"/>
          <w:sz w:val="22"/>
          <w:szCs w:val="22"/>
        </w:rPr>
        <w:t>avdio in video napravami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47.510 Trgovina na drobno v specializiranih prodajalnah s</w:t>
      </w:r>
      <w:r w:rsidR="0087234E">
        <w:rPr>
          <w:rFonts w:ascii="Arial" w:hAnsi="Arial" w:cs="Arial"/>
          <w:sz w:val="22"/>
          <w:szCs w:val="22"/>
        </w:rPr>
        <w:t xml:space="preserve"> </w:t>
      </w:r>
      <w:r w:rsidRPr="00F33463">
        <w:rPr>
          <w:rFonts w:ascii="Arial" w:hAnsi="Arial" w:cs="Arial"/>
          <w:sz w:val="22"/>
          <w:szCs w:val="22"/>
        </w:rPr>
        <w:t>tekstilom</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47.540 Trgovina na drobno v specializiranih prodajalnah z</w:t>
      </w:r>
      <w:r w:rsidR="0087234E">
        <w:rPr>
          <w:rFonts w:ascii="Arial" w:hAnsi="Arial" w:cs="Arial"/>
          <w:sz w:val="22"/>
          <w:szCs w:val="22"/>
        </w:rPr>
        <w:t xml:space="preserve"> </w:t>
      </w:r>
      <w:r w:rsidRPr="00F33463">
        <w:rPr>
          <w:rFonts w:ascii="Arial" w:hAnsi="Arial" w:cs="Arial"/>
          <w:sz w:val="22"/>
          <w:szCs w:val="22"/>
        </w:rPr>
        <w:t>električnimi gospodinjskimi napravami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47.590 Trgovina na drobno v specializiranih prodajalnah</w:t>
      </w:r>
      <w:r w:rsidR="0087234E">
        <w:rPr>
          <w:rFonts w:ascii="Arial" w:hAnsi="Arial" w:cs="Arial"/>
          <w:sz w:val="22"/>
          <w:szCs w:val="22"/>
        </w:rPr>
        <w:t xml:space="preserve"> </w:t>
      </w:r>
      <w:r w:rsidR="00A01F4F">
        <w:rPr>
          <w:rFonts w:ascii="Arial" w:hAnsi="Arial" w:cs="Arial"/>
          <w:sz w:val="22"/>
          <w:szCs w:val="22"/>
        </w:rPr>
        <w:t xml:space="preserve">s pohištvom, svetili in drugje </w:t>
      </w:r>
      <w:r w:rsidRPr="00F33463">
        <w:rPr>
          <w:rFonts w:ascii="Arial" w:hAnsi="Arial" w:cs="Arial"/>
          <w:sz w:val="22"/>
          <w:szCs w:val="22"/>
        </w:rPr>
        <w:t>nerazvrščenimi</w:t>
      </w:r>
      <w:r w:rsidR="0087234E">
        <w:rPr>
          <w:rFonts w:ascii="Arial" w:hAnsi="Arial" w:cs="Arial"/>
          <w:sz w:val="22"/>
          <w:szCs w:val="22"/>
        </w:rPr>
        <w:t xml:space="preserve"> </w:t>
      </w:r>
      <w:r w:rsidRPr="00F33463">
        <w:rPr>
          <w:rFonts w:ascii="Arial" w:hAnsi="Arial" w:cs="Arial"/>
          <w:sz w:val="22"/>
          <w:szCs w:val="22"/>
        </w:rPr>
        <w:t>predmeti za gospodinjstvo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47.610 Trgovina na drobno v specializiranih prodajalnah s</w:t>
      </w:r>
      <w:r w:rsidR="0087234E">
        <w:rPr>
          <w:rFonts w:ascii="Arial" w:hAnsi="Arial" w:cs="Arial"/>
          <w:sz w:val="22"/>
          <w:szCs w:val="22"/>
        </w:rPr>
        <w:t xml:space="preserve"> </w:t>
      </w:r>
      <w:r w:rsidRPr="00F33463">
        <w:rPr>
          <w:rFonts w:ascii="Arial" w:hAnsi="Arial" w:cs="Arial"/>
          <w:sz w:val="22"/>
          <w:szCs w:val="22"/>
        </w:rPr>
        <w:t>knjigami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47.621 Trgovina na drobno s časopisi in revijami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47.622 Trgovina na drobno s papirjem in pisalnimi</w:t>
      </w:r>
      <w:r w:rsidR="0087234E">
        <w:rPr>
          <w:rFonts w:ascii="Arial" w:hAnsi="Arial" w:cs="Arial"/>
          <w:sz w:val="22"/>
          <w:szCs w:val="22"/>
        </w:rPr>
        <w:t xml:space="preserve"> </w:t>
      </w:r>
      <w:r w:rsidRPr="00F33463">
        <w:rPr>
          <w:rFonts w:ascii="Arial" w:hAnsi="Arial" w:cs="Arial"/>
          <w:sz w:val="22"/>
          <w:szCs w:val="22"/>
        </w:rPr>
        <w:t>potrebščinami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47.630 Trgovina na drobno v specializiranih prodajalnah z</w:t>
      </w:r>
      <w:r w:rsidR="0087234E">
        <w:rPr>
          <w:rFonts w:ascii="Arial" w:hAnsi="Arial" w:cs="Arial"/>
          <w:sz w:val="22"/>
          <w:szCs w:val="22"/>
        </w:rPr>
        <w:t xml:space="preserve"> </w:t>
      </w:r>
      <w:r w:rsidRPr="00F33463">
        <w:rPr>
          <w:rFonts w:ascii="Arial" w:hAnsi="Arial" w:cs="Arial"/>
          <w:sz w:val="22"/>
          <w:szCs w:val="22"/>
        </w:rPr>
        <w:t>glasbenimi in video zapisi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47.640 Trgovina na drobno v specializiranih prodajalnah s</w:t>
      </w:r>
      <w:r w:rsidR="0087234E">
        <w:rPr>
          <w:rFonts w:ascii="Arial" w:hAnsi="Arial" w:cs="Arial"/>
          <w:sz w:val="22"/>
          <w:szCs w:val="22"/>
        </w:rPr>
        <w:t xml:space="preserve"> </w:t>
      </w:r>
      <w:r w:rsidRPr="00F33463">
        <w:rPr>
          <w:rFonts w:ascii="Arial" w:hAnsi="Arial" w:cs="Arial"/>
          <w:sz w:val="22"/>
          <w:szCs w:val="22"/>
        </w:rPr>
        <w:t>športno opremo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47.650 Trgovina na drobno v specializiranih prodajalnah z</w:t>
      </w:r>
      <w:r w:rsidR="0087234E">
        <w:rPr>
          <w:rFonts w:ascii="Arial" w:hAnsi="Arial" w:cs="Arial"/>
          <w:sz w:val="22"/>
          <w:szCs w:val="22"/>
        </w:rPr>
        <w:t xml:space="preserve"> </w:t>
      </w:r>
      <w:r w:rsidRPr="00F33463">
        <w:rPr>
          <w:rFonts w:ascii="Arial" w:hAnsi="Arial" w:cs="Arial"/>
          <w:sz w:val="22"/>
          <w:szCs w:val="22"/>
        </w:rPr>
        <w:t>igračami in rekviziti za igre in zabavo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47.710 Trgovina na drobno v specializiranih prodajalnah z</w:t>
      </w:r>
      <w:r w:rsidR="0087234E">
        <w:rPr>
          <w:rFonts w:ascii="Arial" w:hAnsi="Arial" w:cs="Arial"/>
          <w:sz w:val="22"/>
          <w:szCs w:val="22"/>
        </w:rPr>
        <w:t xml:space="preserve"> </w:t>
      </w:r>
      <w:r w:rsidRPr="00F33463">
        <w:rPr>
          <w:rFonts w:ascii="Arial" w:hAnsi="Arial" w:cs="Arial"/>
          <w:sz w:val="22"/>
          <w:szCs w:val="22"/>
        </w:rPr>
        <w:t>oblačili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47.720 Trgovina na drobno v specializiranih prodajalnah z</w:t>
      </w:r>
      <w:r w:rsidR="0087234E">
        <w:rPr>
          <w:rFonts w:ascii="Arial" w:hAnsi="Arial" w:cs="Arial"/>
          <w:sz w:val="22"/>
          <w:szCs w:val="22"/>
        </w:rPr>
        <w:t xml:space="preserve"> </w:t>
      </w:r>
      <w:r w:rsidRPr="00F33463">
        <w:rPr>
          <w:rFonts w:ascii="Arial" w:hAnsi="Arial" w:cs="Arial"/>
          <w:sz w:val="22"/>
          <w:szCs w:val="22"/>
        </w:rPr>
        <w:t>obutvijo in usnjenimi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47.730 Trgovina na drobno v specializiranih prodajalnah s</w:t>
      </w:r>
      <w:r w:rsidR="0087234E">
        <w:rPr>
          <w:rFonts w:ascii="Arial" w:hAnsi="Arial" w:cs="Arial"/>
          <w:sz w:val="22"/>
          <w:szCs w:val="22"/>
        </w:rPr>
        <w:t xml:space="preserve"> </w:t>
      </w:r>
      <w:r w:rsidRPr="00F33463">
        <w:rPr>
          <w:rFonts w:ascii="Arial" w:hAnsi="Arial" w:cs="Arial"/>
          <w:sz w:val="22"/>
          <w:szCs w:val="22"/>
        </w:rPr>
        <w:t>farmacevtskimi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47.750 Trgovina na drobno v specializiranih prodajalnah s</w:t>
      </w:r>
      <w:r w:rsidR="0087234E">
        <w:rPr>
          <w:rFonts w:ascii="Arial" w:hAnsi="Arial" w:cs="Arial"/>
          <w:sz w:val="22"/>
          <w:szCs w:val="22"/>
        </w:rPr>
        <w:t xml:space="preserve"> </w:t>
      </w:r>
      <w:r w:rsidRPr="00F33463">
        <w:rPr>
          <w:rFonts w:ascii="Arial" w:hAnsi="Arial" w:cs="Arial"/>
          <w:sz w:val="22"/>
          <w:szCs w:val="22"/>
        </w:rPr>
        <w:t>kozmetičnimi in toaletnimi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47.770 Trgovina na drobno v specializiranih prodajalnah z</w:t>
      </w:r>
      <w:r w:rsidR="0087234E">
        <w:rPr>
          <w:rFonts w:ascii="Arial" w:hAnsi="Arial" w:cs="Arial"/>
          <w:sz w:val="22"/>
          <w:szCs w:val="22"/>
        </w:rPr>
        <w:t xml:space="preserve"> </w:t>
      </w:r>
      <w:r w:rsidRPr="00F33463">
        <w:rPr>
          <w:rFonts w:ascii="Arial" w:hAnsi="Arial" w:cs="Arial"/>
          <w:sz w:val="22"/>
          <w:szCs w:val="22"/>
        </w:rPr>
        <w:t>urami in nakitom</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47.78 Druga trgovina na drobno v specializiranih</w:t>
      </w:r>
      <w:r w:rsidR="0087234E">
        <w:rPr>
          <w:rFonts w:ascii="Arial" w:hAnsi="Arial" w:cs="Arial"/>
          <w:sz w:val="22"/>
          <w:szCs w:val="22"/>
        </w:rPr>
        <w:t xml:space="preserve"> </w:t>
      </w:r>
      <w:r w:rsidRPr="00F33463">
        <w:rPr>
          <w:rFonts w:ascii="Arial" w:hAnsi="Arial" w:cs="Arial"/>
          <w:sz w:val="22"/>
          <w:szCs w:val="22"/>
        </w:rPr>
        <w:t>prodajalnah z novim blagom</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47.789 Druga trgovina na drobno v drugih specializiranih</w:t>
      </w:r>
      <w:r w:rsidR="0087234E">
        <w:rPr>
          <w:rFonts w:ascii="Arial" w:hAnsi="Arial" w:cs="Arial"/>
          <w:sz w:val="22"/>
          <w:szCs w:val="22"/>
        </w:rPr>
        <w:t xml:space="preserve"> </w:t>
      </w:r>
      <w:r w:rsidRPr="00F33463">
        <w:rPr>
          <w:rFonts w:ascii="Arial" w:hAnsi="Arial" w:cs="Arial"/>
          <w:sz w:val="22"/>
          <w:szCs w:val="22"/>
        </w:rPr>
        <w:t>prodajalnah</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47.810 Trgovina na drobno na stojnicah in tržnicah z živili,</w:t>
      </w:r>
      <w:r w:rsidR="0087234E">
        <w:rPr>
          <w:rFonts w:ascii="Arial" w:hAnsi="Arial" w:cs="Arial"/>
          <w:sz w:val="22"/>
          <w:szCs w:val="22"/>
        </w:rPr>
        <w:t xml:space="preserve"> </w:t>
      </w:r>
      <w:r w:rsidRPr="00F33463">
        <w:rPr>
          <w:rFonts w:ascii="Arial" w:hAnsi="Arial" w:cs="Arial"/>
          <w:sz w:val="22"/>
          <w:szCs w:val="22"/>
        </w:rPr>
        <w:t>pijačami in tobačnimi izdelki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47.9 Trgovina na drobno zunaj prodajaln, stojnic in</w:t>
      </w:r>
      <w:r w:rsidR="0087234E">
        <w:rPr>
          <w:rFonts w:ascii="Arial" w:hAnsi="Arial" w:cs="Arial"/>
          <w:sz w:val="22"/>
          <w:szCs w:val="22"/>
        </w:rPr>
        <w:t xml:space="preserve"> </w:t>
      </w:r>
      <w:r w:rsidRPr="00F33463">
        <w:rPr>
          <w:rFonts w:ascii="Arial" w:hAnsi="Arial" w:cs="Arial"/>
          <w:sz w:val="22"/>
          <w:szCs w:val="22"/>
        </w:rPr>
        <w:t>tržnic</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47.990 Druga trgovina na drobno zunaj prodajaln, stojnic</w:t>
      </w:r>
      <w:r w:rsidR="0087234E">
        <w:rPr>
          <w:rFonts w:ascii="Arial" w:hAnsi="Arial" w:cs="Arial"/>
          <w:sz w:val="22"/>
          <w:szCs w:val="22"/>
        </w:rPr>
        <w:t xml:space="preserve"> </w:t>
      </w:r>
      <w:r w:rsidRPr="00F33463">
        <w:rPr>
          <w:rFonts w:ascii="Arial" w:hAnsi="Arial" w:cs="Arial"/>
          <w:sz w:val="22"/>
          <w:szCs w:val="22"/>
        </w:rPr>
        <w:t>in tržnic</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49.410 Cestni tovorni promet</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52.100 Skladiščenje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lastRenderedPageBreak/>
        <w:t>52.210 Spremljajoče storitvene dejavnosti v kopenskem</w:t>
      </w:r>
      <w:r w:rsidR="0087234E">
        <w:rPr>
          <w:rFonts w:ascii="Arial" w:hAnsi="Arial" w:cs="Arial"/>
          <w:sz w:val="22"/>
          <w:szCs w:val="22"/>
        </w:rPr>
        <w:t xml:space="preserve"> </w:t>
      </w:r>
      <w:r w:rsidRPr="00F33463">
        <w:rPr>
          <w:rFonts w:ascii="Arial" w:hAnsi="Arial" w:cs="Arial"/>
          <w:sz w:val="22"/>
          <w:szCs w:val="22"/>
        </w:rPr>
        <w:t>prometu</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52.240 Pretovarjanje</w:t>
      </w:r>
    </w:p>
    <w:p w:rsidR="00F33463" w:rsidRPr="0025576B" w:rsidRDefault="00F33463" w:rsidP="00F33463">
      <w:pPr>
        <w:autoSpaceDE w:val="0"/>
        <w:autoSpaceDN w:val="0"/>
        <w:adjustRightInd w:val="0"/>
        <w:rPr>
          <w:rFonts w:ascii="Arial" w:hAnsi="Arial" w:cs="Arial"/>
          <w:sz w:val="22"/>
          <w:szCs w:val="22"/>
        </w:rPr>
      </w:pPr>
      <w:r w:rsidRPr="0025576B">
        <w:rPr>
          <w:rFonts w:ascii="Arial" w:hAnsi="Arial" w:cs="Arial"/>
          <w:sz w:val="22"/>
          <w:szCs w:val="22"/>
        </w:rPr>
        <w:t>52.290 Špedicija in druge spremljajoče prometne</w:t>
      </w:r>
      <w:r w:rsidR="0087234E">
        <w:rPr>
          <w:rFonts w:ascii="Arial" w:hAnsi="Arial" w:cs="Arial"/>
          <w:sz w:val="22"/>
          <w:szCs w:val="22"/>
        </w:rPr>
        <w:t xml:space="preserve"> </w:t>
      </w:r>
      <w:r w:rsidRPr="0025576B">
        <w:rPr>
          <w:rFonts w:ascii="Arial" w:hAnsi="Arial" w:cs="Arial"/>
          <w:sz w:val="22"/>
          <w:szCs w:val="22"/>
        </w:rPr>
        <w:t>dejavnosti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55.201 Počitniški domovi in letovišča</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55.209 Druge nastanitve za krajši čas</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58.110 Izdajanje knjig</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58.130 Izdajanje časopisov</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58.140 Izdajanje revij in druge periodike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58.190 Drugo založništvo</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58.290 Drugo izdajanje programja</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62.010 Računalniško programiranje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62.020 Svetovanje o računalniških napravah in programih</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62.030 Upravljanje računalniških naprav in sistemov</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62.090 Druge z informacijsko tehnologijo in računalniškimi</w:t>
      </w:r>
      <w:r w:rsidR="0087234E">
        <w:rPr>
          <w:rFonts w:ascii="Arial" w:hAnsi="Arial" w:cs="Arial"/>
          <w:sz w:val="22"/>
          <w:szCs w:val="22"/>
        </w:rPr>
        <w:t xml:space="preserve"> </w:t>
      </w:r>
      <w:r w:rsidRPr="00F33463">
        <w:rPr>
          <w:rFonts w:ascii="Arial" w:hAnsi="Arial" w:cs="Arial"/>
          <w:sz w:val="22"/>
          <w:szCs w:val="22"/>
        </w:rPr>
        <w:t>storitvami povezane dejavnosti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63.110 Obdelava podatkov in s tem povezane dejavnosti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63.120 Obratovanje spletnih portalov</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63.990 Drugo informiranje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68.200 Oddajanje in obratovanje lastnih ali najetih</w:t>
      </w:r>
      <w:r w:rsidR="0087234E">
        <w:rPr>
          <w:rFonts w:ascii="Arial" w:hAnsi="Arial" w:cs="Arial"/>
          <w:sz w:val="22"/>
          <w:szCs w:val="22"/>
        </w:rPr>
        <w:t xml:space="preserve"> </w:t>
      </w:r>
      <w:r w:rsidRPr="00F33463">
        <w:rPr>
          <w:rFonts w:ascii="Arial" w:hAnsi="Arial" w:cs="Arial"/>
          <w:sz w:val="22"/>
          <w:szCs w:val="22"/>
        </w:rPr>
        <w:t>nepremičnin</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68.3 Poslovanje z nepremičninami za plačilo ali po</w:t>
      </w:r>
      <w:r w:rsidR="0087234E">
        <w:rPr>
          <w:rFonts w:ascii="Arial" w:hAnsi="Arial" w:cs="Arial"/>
          <w:sz w:val="22"/>
          <w:szCs w:val="22"/>
        </w:rPr>
        <w:t xml:space="preserve"> </w:t>
      </w:r>
      <w:r w:rsidRPr="00F33463">
        <w:rPr>
          <w:rFonts w:ascii="Arial" w:hAnsi="Arial" w:cs="Arial"/>
          <w:sz w:val="22"/>
          <w:szCs w:val="22"/>
        </w:rPr>
        <w:t>pogodbi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68.320 Upravljanje nepremičnin za plačilo ali po pogodbi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69.103 Druge pravne dejavnosti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69.200 Računovodske, knjigovodske in revizijske</w:t>
      </w:r>
      <w:r w:rsidR="0087234E">
        <w:rPr>
          <w:rFonts w:ascii="Arial" w:hAnsi="Arial" w:cs="Arial"/>
          <w:sz w:val="22"/>
          <w:szCs w:val="22"/>
        </w:rPr>
        <w:t xml:space="preserve"> </w:t>
      </w:r>
      <w:r w:rsidRPr="00F33463">
        <w:rPr>
          <w:rFonts w:ascii="Arial" w:hAnsi="Arial" w:cs="Arial"/>
          <w:sz w:val="22"/>
          <w:szCs w:val="22"/>
        </w:rPr>
        <w:t>dejavnosti; davčno svetovanje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70.220 Drugo podjetniško in poslovno svetovanje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73.1 Oglaševanje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73.110 Dejavnost oglaševalskih agencij</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73.120 Posredovanje oglaševalskega prostora</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73.200 Raziskovanje trga in javnega mnenja</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74.900 Drugje nerazvrščene strokovne in tehnične</w:t>
      </w:r>
      <w:r w:rsidR="0087234E">
        <w:rPr>
          <w:rFonts w:ascii="Arial" w:hAnsi="Arial" w:cs="Arial"/>
          <w:sz w:val="22"/>
          <w:szCs w:val="22"/>
        </w:rPr>
        <w:t xml:space="preserve"> </w:t>
      </w:r>
      <w:r w:rsidRPr="00F33463">
        <w:rPr>
          <w:rFonts w:ascii="Arial" w:hAnsi="Arial" w:cs="Arial"/>
          <w:sz w:val="22"/>
          <w:szCs w:val="22"/>
        </w:rPr>
        <w:t>dejavnosti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77.110 Dajanje lahkih motornih vozil v najem in zakup</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77.120 Dajanje tovornjakov v najem in zakup</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77.210 Dajanje športne opreme v najem in zakup</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77.220 Dajanje videokaset in plošč v najem</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77.290 Dajanje drugih izdelkov za široko rabo v najem in</w:t>
      </w:r>
      <w:r w:rsidR="0087234E">
        <w:rPr>
          <w:rFonts w:ascii="Arial" w:hAnsi="Arial" w:cs="Arial"/>
          <w:sz w:val="22"/>
          <w:szCs w:val="22"/>
        </w:rPr>
        <w:t xml:space="preserve"> </w:t>
      </w:r>
      <w:r w:rsidRPr="00F33463">
        <w:rPr>
          <w:rFonts w:ascii="Arial" w:hAnsi="Arial" w:cs="Arial"/>
          <w:sz w:val="22"/>
          <w:szCs w:val="22"/>
        </w:rPr>
        <w:t>zakup</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77.330 Dajanje pisarniške opreme in računalniških naprav</w:t>
      </w:r>
      <w:r w:rsidR="0087234E">
        <w:rPr>
          <w:rFonts w:ascii="Arial" w:hAnsi="Arial" w:cs="Arial"/>
          <w:sz w:val="22"/>
          <w:szCs w:val="22"/>
        </w:rPr>
        <w:t xml:space="preserve"> </w:t>
      </w:r>
      <w:r w:rsidRPr="00F33463">
        <w:rPr>
          <w:rFonts w:ascii="Arial" w:hAnsi="Arial" w:cs="Arial"/>
          <w:sz w:val="22"/>
          <w:szCs w:val="22"/>
        </w:rPr>
        <w:t>v najem in zakup</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77.390 Dajanje drugih strojev, naprav in opredmetenih</w:t>
      </w:r>
      <w:r w:rsidR="0087234E">
        <w:rPr>
          <w:rFonts w:ascii="Arial" w:hAnsi="Arial" w:cs="Arial"/>
          <w:sz w:val="22"/>
          <w:szCs w:val="22"/>
        </w:rPr>
        <w:t xml:space="preserve"> </w:t>
      </w:r>
      <w:r w:rsidRPr="00F33463">
        <w:rPr>
          <w:rFonts w:ascii="Arial" w:hAnsi="Arial" w:cs="Arial"/>
          <w:sz w:val="22"/>
          <w:szCs w:val="22"/>
        </w:rPr>
        <w:t>sredstev v najem in zakup</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77.400 Dajanje pravic uporabe intelektualne lastnine v</w:t>
      </w:r>
      <w:r w:rsidR="0087234E">
        <w:rPr>
          <w:rFonts w:ascii="Arial" w:hAnsi="Arial" w:cs="Arial"/>
          <w:sz w:val="22"/>
          <w:szCs w:val="22"/>
        </w:rPr>
        <w:t xml:space="preserve"> </w:t>
      </w:r>
      <w:r w:rsidRPr="00F33463">
        <w:rPr>
          <w:rFonts w:ascii="Arial" w:hAnsi="Arial" w:cs="Arial"/>
          <w:sz w:val="22"/>
          <w:szCs w:val="22"/>
        </w:rPr>
        <w:t>zakup, razen avtorsko zaščitenih del</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78.200 Posredovanje začasne delovne sile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78.300 Druga oskrba s človeškimi viri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80.100 Varovanje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81.100 Vzdrževanje objektov in hišniška dejavnost</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81.2 Čiščenje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81.210 Splošno čiščenje stavb</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81.220 Drugo čiščenje stavb, industrijskih naprav in</w:t>
      </w:r>
      <w:r w:rsidR="0087234E">
        <w:rPr>
          <w:rFonts w:ascii="Arial" w:hAnsi="Arial" w:cs="Arial"/>
          <w:sz w:val="22"/>
          <w:szCs w:val="22"/>
        </w:rPr>
        <w:t xml:space="preserve"> </w:t>
      </w:r>
      <w:r w:rsidRPr="00F33463">
        <w:rPr>
          <w:rFonts w:ascii="Arial" w:hAnsi="Arial" w:cs="Arial"/>
          <w:sz w:val="22"/>
          <w:szCs w:val="22"/>
        </w:rPr>
        <w:t>opreme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82.110 Nudenje celovitih pisarniških storitev</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82.190 Fotokopiranje, priprava dokumentov in druge</w:t>
      </w:r>
      <w:r w:rsidR="0087234E">
        <w:rPr>
          <w:rFonts w:ascii="Arial" w:hAnsi="Arial" w:cs="Arial"/>
          <w:sz w:val="22"/>
          <w:szCs w:val="22"/>
        </w:rPr>
        <w:t xml:space="preserve"> </w:t>
      </w:r>
      <w:r w:rsidRPr="00F33463">
        <w:rPr>
          <w:rFonts w:ascii="Arial" w:hAnsi="Arial" w:cs="Arial"/>
          <w:sz w:val="22"/>
          <w:szCs w:val="22"/>
        </w:rPr>
        <w:t>posamične pisarniške dejavnosti</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82.920 Pakiranje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t>82.990 Drugje nerazvrščene spremljajoče dejavnosti za</w:t>
      </w:r>
      <w:r w:rsidR="0087234E">
        <w:rPr>
          <w:rFonts w:ascii="Arial" w:hAnsi="Arial" w:cs="Arial"/>
          <w:sz w:val="22"/>
          <w:szCs w:val="22"/>
        </w:rPr>
        <w:t xml:space="preserve"> </w:t>
      </w:r>
      <w:r w:rsidRPr="00F33463">
        <w:rPr>
          <w:rFonts w:ascii="Arial" w:hAnsi="Arial" w:cs="Arial"/>
          <w:sz w:val="22"/>
          <w:szCs w:val="22"/>
        </w:rPr>
        <w:t>poslovanje</w:t>
      </w:r>
    </w:p>
    <w:p w:rsidR="00F33463" w:rsidRPr="00F33463" w:rsidRDefault="00F33463" w:rsidP="00F33463">
      <w:pPr>
        <w:autoSpaceDE w:val="0"/>
        <w:autoSpaceDN w:val="0"/>
        <w:adjustRightInd w:val="0"/>
        <w:rPr>
          <w:rFonts w:ascii="Arial" w:hAnsi="Arial" w:cs="Arial"/>
          <w:sz w:val="22"/>
          <w:szCs w:val="22"/>
        </w:rPr>
      </w:pPr>
      <w:r w:rsidRPr="00F33463">
        <w:rPr>
          <w:rFonts w:ascii="Arial" w:hAnsi="Arial" w:cs="Arial"/>
          <w:sz w:val="22"/>
          <w:szCs w:val="22"/>
        </w:rPr>
        <w:lastRenderedPageBreak/>
        <w:t>95.110 Popravila in vzdrževanje računalnikov in perifernih</w:t>
      </w:r>
      <w:r w:rsidR="0087234E">
        <w:rPr>
          <w:rFonts w:ascii="Arial" w:hAnsi="Arial" w:cs="Arial"/>
          <w:sz w:val="22"/>
          <w:szCs w:val="22"/>
        </w:rPr>
        <w:t xml:space="preserve"> </w:t>
      </w:r>
      <w:r w:rsidRPr="00F33463">
        <w:rPr>
          <w:rFonts w:ascii="Arial" w:hAnsi="Arial" w:cs="Arial"/>
          <w:sz w:val="22"/>
          <w:szCs w:val="22"/>
        </w:rPr>
        <w:t>enot</w:t>
      </w:r>
    </w:p>
    <w:p w:rsidR="0039697F" w:rsidRDefault="0039697F" w:rsidP="0039697F">
      <w:pPr>
        <w:rPr>
          <w:rFonts w:ascii="Arial" w:hAnsi="Arial" w:cs="Arial"/>
          <w:b/>
          <w:sz w:val="22"/>
          <w:szCs w:val="22"/>
        </w:rPr>
      </w:pPr>
    </w:p>
    <w:p w:rsidR="00F33463" w:rsidRDefault="00F33463" w:rsidP="0039697F">
      <w:pPr>
        <w:rPr>
          <w:rFonts w:ascii="Arial" w:hAnsi="Arial" w:cs="Arial"/>
          <w:b/>
          <w:sz w:val="22"/>
          <w:szCs w:val="22"/>
        </w:rPr>
      </w:pPr>
    </w:p>
    <w:p w:rsidR="00A01F4F" w:rsidRDefault="00A01F4F" w:rsidP="00F33463">
      <w:pPr>
        <w:jc w:val="both"/>
        <w:rPr>
          <w:rFonts w:ascii="Arial" w:hAnsi="Arial" w:cs="Arial"/>
          <w:b/>
          <w:bCs/>
          <w:i/>
          <w:sz w:val="22"/>
          <w:szCs w:val="22"/>
        </w:rPr>
      </w:pPr>
    </w:p>
    <w:p w:rsidR="00A01F4F" w:rsidRDefault="00A01F4F" w:rsidP="00F33463">
      <w:pPr>
        <w:jc w:val="both"/>
        <w:rPr>
          <w:rFonts w:ascii="Arial" w:hAnsi="Arial" w:cs="Arial"/>
          <w:b/>
          <w:bCs/>
          <w:i/>
          <w:sz w:val="22"/>
          <w:szCs w:val="22"/>
        </w:rPr>
      </w:pPr>
    </w:p>
    <w:p w:rsidR="00F33463" w:rsidRDefault="00F33463" w:rsidP="00F33463">
      <w:pPr>
        <w:jc w:val="both"/>
        <w:rPr>
          <w:rFonts w:ascii="Arial" w:hAnsi="Arial" w:cs="Arial"/>
          <w:bCs/>
          <w:sz w:val="22"/>
          <w:szCs w:val="22"/>
        </w:rPr>
      </w:pPr>
      <w:r w:rsidRPr="0039697F">
        <w:rPr>
          <w:rFonts w:ascii="Arial" w:hAnsi="Arial" w:cs="Arial"/>
          <w:b/>
          <w:bCs/>
          <w:i/>
          <w:sz w:val="22"/>
          <w:szCs w:val="22"/>
        </w:rPr>
        <w:t>Obrazložitev</w:t>
      </w:r>
      <w:r w:rsidRPr="0039697F">
        <w:rPr>
          <w:rFonts w:ascii="Arial" w:hAnsi="Arial" w:cs="Arial"/>
          <w:bCs/>
          <w:sz w:val="22"/>
          <w:szCs w:val="22"/>
        </w:rPr>
        <w:t xml:space="preserve">:  </w:t>
      </w:r>
    </w:p>
    <w:p w:rsidR="00F33463" w:rsidRDefault="00F33463" w:rsidP="00F33463">
      <w:pPr>
        <w:jc w:val="both"/>
        <w:rPr>
          <w:rFonts w:ascii="Arial" w:hAnsi="Arial" w:cs="Arial"/>
          <w:bCs/>
          <w:sz w:val="22"/>
          <w:szCs w:val="22"/>
        </w:rPr>
      </w:pPr>
    </w:p>
    <w:p w:rsidR="00F33463" w:rsidRPr="00F33463" w:rsidRDefault="00F33463" w:rsidP="00F33463">
      <w:pPr>
        <w:pStyle w:val="Naslov1"/>
        <w:spacing w:before="150" w:after="75"/>
        <w:ind w:left="300" w:right="300"/>
        <w:rPr>
          <w:rFonts w:ascii="Georgia" w:hAnsi="Georgia"/>
          <w:color w:val="484848"/>
          <w:sz w:val="33"/>
          <w:szCs w:val="33"/>
          <w:u w:val="none"/>
        </w:rPr>
      </w:pPr>
      <w:r w:rsidRPr="00F33463">
        <w:rPr>
          <w:bCs/>
          <w:sz w:val="22"/>
          <w:szCs w:val="22"/>
          <w:u w:val="none"/>
        </w:rPr>
        <w:t xml:space="preserve">Predlagana sprememba je posledica nameravane razširitve opravljanja nekaterih dejavnosti, ki se nanašajo na trgovino na debelo, posredništvo ter oglaševanje, kakor tudi upoštevanja </w:t>
      </w:r>
      <w:r>
        <w:rPr>
          <w:bCs/>
          <w:color w:val="484848"/>
          <w:sz w:val="22"/>
          <w:szCs w:val="22"/>
          <w:u w:val="none"/>
        </w:rPr>
        <w:t>Uredbe</w:t>
      </w:r>
      <w:r w:rsidRPr="00F33463">
        <w:rPr>
          <w:bCs/>
          <w:color w:val="484848"/>
          <w:sz w:val="22"/>
          <w:szCs w:val="22"/>
          <w:u w:val="none"/>
        </w:rPr>
        <w:t xml:space="preserve"> o standardni klasifikaciji dejavnosti</w:t>
      </w:r>
      <w:r>
        <w:rPr>
          <w:bCs/>
          <w:color w:val="484848"/>
          <w:sz w:val="22"/>
          <w:szCs w:val="22"/>
          <w:u w:val="none"/>
        </w:rPr>
        <w:t xml:space="preserve"> ( Ur.l. RS 69/2007, 17/2008).</w:t>
      </w:r>
    </w:p>
    <w:p w:rsidR="00F33463" w:rsidRDefault="00F33463" w:rsidP="00F33463">
      <w:pPr>
        <w:jc w:val="both"/>
        <w:rPr>
          <w:rFonts w:ascii="Arial" w:hAnsi="Arial" w:cs="Arial"/>
          <w:bCs/>
          <w:sz w:val="22"/>
          <w:szCs w:val="22"/>
        </w:rPr>
      </w:pPr>
    </w:p>
    <w:p w:rsidR="00F33463" w:rsidRPr="0039697F" w:rsidRDefault="00F33463" w:rsidP="00F33463">
      <w:pPr>
        <w:jc w:val="both"/>
        <w:rPr>
          <w:rFonts w:ascii="Arial" w:hAnsi="Arial" w:cs="Arial"/>
          <w:bCs/>
          <w:sz w:val="22"/>
          <w:szCs w:val="22"/>
        </w:rPr>
      </w:pPr>
    </w:p>
    <w:p w:rsidR="00F33463" w:rsidRPr="0039697F" w:rsidRDefault="00F33463" w:rsidP="0039697F">
      <w:pPr>
        <w:rPr>
          <w:rFonts w:ascii="Arial" w:hAnsi="Arial" w:cs="Arial"/>
          <w:b/>
          <w:sz w:val="22"/>
          <w:szCs w:val="22"/>
        </w:rPr>
      </w:pPr>
    </w:p>
    <w:p w:rsidR="0039697F" w:rsidRPr="0039697F" w:rsidRDefault="0039697F" w:rsidP="0039697F">
      <w:pPr>
        <w:rPr>
          <w:rFonts w:ascii="Arial" w:hAnsi="Arial" w:cs="Arial"/>
          <w:snapToGrid w:val="0"/>
          <w:sz w:val="22"/>
          <w:szCs w:val="22"/>
        </w:rPr>
      </w:pPr>
      <w:r w:rsidRPr="0039697F">
        <w:rPr>
          <w:rFonts w:ascii="Arial" w:hAnsi="Arial" w:cs="Arial"/>
          <w:b/>
          <w:sz w:val="22"/>
          <w:szCs w:val="22"/>
        </w:rPr>
        <w:t>IV. REZERVE</w:t>
      </w:r>
    </w:p>
    <w:p w:rsidR="0039697F" w:rsidRDefault="0039697F" w:rsidP="0039697F">
      <w:pPr>
        <w:rPr>
          <w:rFonts w:ascii="Arial" w:hAnsi="Arial" w:cs="Arial"/>
          <w:snapToGrid w:val="0"/>
          <w:sz w:val="22"/>
          <w:szCs w:val="22"/>
        </w:rPr>
      </w:pPr>
    </w:p>
    <w:p w:rsidR="00A01F4F" w:rsidRPr="0039697F" w:rsidRDefault="00A01F4F" w:rsidP="0039697F">
      <w:pPr>
        <w:rPr>
          <w:rFonts w:ascii="Arial" w:hAnsi="Arial" w:cs="Arial"/>
          <w:snapToGrid w:val="0"/>
          <w:sz w:val="22"/>
          <w:szCs w:val="22"/>
        </w:rPr>
      </w:pPr>
    </w:p>
    <w:p w:rsidR="0039697F" w:rsidRPr="0039697F" w:rsidRDefault="0039697F" w:rsidP="0039697F">
      <w:pPr>
        <w:rPr>
          <w:rFonts w:ascii="Arial" w:hAnsi="Arial" w:cs="Arial"/>
          <w:sz w:val="22"/>
          <w:szCs w:val="22"/>
        </w:rPr>
      </w:pPr>
      <w:r w:rsidRPr="0039697F">
        <w:rPr>
          <w:rFonts w:ascii="Arial" w:hAnsi="Arial" w:cs="Arial"/>
          <w:b/>
          <w:sz w:val="22"/>
          <w:szCs w:val="22"/>
        </w:rPr>
        <w:t>Rezerve iz dobička</w:t>
      </w:r>
    </w:p>
    <w:p w:rsidR="0039697F" w:rsidRPr="0039697F" w:rsidRDefault="0039697F" w:rsidP="0039697F">
      <w:pPr>
        <w:pStyle w:val="Telobesedila21"/>
        <w:jc w:val="left"/>
        <w:rPr>
          <w:rFonts w:cs="Arial"/>
          <w:b/>
          <w:sz w:val="22"/>
          <w:szCs w:val="22"/>
        </w:rPr>
      </w:pPr>
    </w:p>
    <w:p w:rsidR="0039697F" w:rsidRPr="00F733CD" w:rsidRDefault="0039697F" w:rsidP="0039697F">
      <w:pPr>
        <w:pStyle w:val="Telobesedila21"/>
        <w:rPr>
          <w:rFonts w:cs="Arial"/>
          <w:sz w:val="22"/>
          <w:szCs w:val="22"/>
        </w:rPr>
      </w:pPr>
      <w:r w:rsidRPr="0039697F">
        <w:rPr>
          <w:rFonts w:cs="Arial"/>
          <w:b/>
          <w:sz w:val="22"/>
          <w:szCs w:val="22"/>
        </w:rPr>
        <w:t xml:space="preserve">7. (sedmi) člen </w:t>
      </w:r>
      <w:r w:rsidRPr="00F733CD">
        <w:rPr>
          <w:rFonts w:cs="Arial"/>
          <w:sz w:val="22"/>
          <w:szCs w:val="22"/>
        </w:rPr>
        <w:t>se spremeni in glasi:</w:t>
      </w:r>
    </w:p>
    <w:p w:rsidR="0039697F" w:rsidRPr="0039697F" w:rsidRDefault="0039697F" w:rsidP="0039697F">
      <w:pPr>
        <w:pStyle w:val="Telobesedila3"/>
        <w:rPr>
          <w:rFonts w:ascii="Arial" w:hAnsi="Arial" w:cs="Arial"/>
          <w:b/>
          <w:i/>
          <w:sz w:val="22"/>
          <w:szCs w:val="22"/>
        </w:rPr>
      </w:pPr>
    </w:p>
    <w:p w:rsidR="0039697F" w:rsidRPr="0039697F" w:rsidRDefault="0039697F" w:rsidP="0087234E">
      <w:pPr>
        <w:pStyle w:val="Telobesedila3"/>
        <w:jc w:val="both"/>
        <w:rPr>
          <w:rFonts w:ascii="Arial" w:hAnsi="Arial" w:cs="Arial"/>
          <w:sz w:val="22"/>
          <w:szCs w:val="22"/>
        </w:rPr>
      </w:pPr>
      <w:r w:rsidRPr="0039697F">
        <w:rPr>
          <w:rFonts w:ascii="Arial" w:hAnsi="Arial" w:cs="Arial"/>
          <w:sz w:val="22"/>
          <w:szCs w:val="22"/>
        </w:rPr>
        <w:t>Rezerve iz dobička se lahko oblikujejo samo iz zneskov čistega dobička poslovnega leta in čistega dobička preteklih let. Rezerve iz dobička se delijo na zakonske rezerve, na rezerve za lastne deleže ter druge rezerve iz dobička.</w:t>
      </w:r>
    </w:p>
    <w:p w:rsidR="0039697F" w:rsidRPr="0039697F" w:rsidRDefault="0039697F" w:rsidP="0039697F">
      <w:pPr>
        <w:rPr>
          <w:rFonts w:ascii="Arial" w:hAnsi="Arial" w:cs="Arial"/>
          <w:sz w:val="22"/>
          <w:szCs w:val="22"/>
        </w:rPr>
      </w:pPr>
    </w:p>
    <w:p w:rsidR="0039697F" w:rsidRPr="0039697F" w:rsidRDefault="0039697F" w:rsidP="0039697F">
      <w:pPr>
        <w:jc w:val="both"/>
        <w:rPr>
          <w:rFonts w:ascii="Arial" w:hAnsi="Arial" w:cs="Arial"/>
          <w:bCs/>
          <w:sz w:val="22"/>
          <w:szCs w:val="22"/>
        </w:rPr>
      </w:pPr>
      <w:r w:rsidRPr="0039697F">
        <w:rPr>
          <w:rFonts w:ascii="Arial" w:hAnsi="Arial" w:cs="Arial"/>
          <w:b/>
          <w:bCs/>
          <w:i/>
          <w:sz w:val="22"/>
          <w:szCs w:val="22"/>
        </w:rPr>
        <w:t>Obrazložitev</w:t>
      </w:r>
      <w:r w:rsidRPr="0039697F">
        <w:rPr>
          <w:rFonts w:ascii="Arial" w:hAnsi="Arial" w:cs="Arial"/>
          <w:bCs/>
          <w:sz w:val="22"/>
          <w:szCs w:val="22"/>
        </w:rPr>
        <w:t xml:space="preserve">:  </w:t>
      </w:r>
    </w:p>
    <w:p w:rsidR="0039697F" w:rsidRPr="0039697F" w:rsidRDefault="0039697F" w:rsidP="0039697F">
      <w:pPr>
        <w:jc w:val="both"/>
        <w:rPr>
          <w:rFonts w:ascii="Arial" w:hAnsi="Arial" w:cs="Arial"/>
          <w:bCs/>
          <w:sz w:val="22"/>
          <w:szCs w:val="22"/>
        </w:rPr>
      </w:pPr>
    </w:p>
    <w:p w:rsidR="0039697F" w:rsidRPr="0039697F" w:rsidRDefault="0039697F" w:rsidP="0039697F">
      <w:pPr>
        <w:jc w:val="both"/>
        <w:rPr>
          <w:rFonts w:ascii="Arial" w:hAnsi="Arial" w:cs="Arial"/>
          <w:bCs/>
          <w:sz w:val="22"/>
          <w:szCs w:val="22"/>
        </w:rPr>
      </w:pPr>
      <w:r w:rsidRPr="0039697F">
        <w:rPr>
          <w:rFonts w:ascii="Arial" w:hAnsi="Arial" w:cs="Arial"/>
          <w:bCs/>
          <w:sz w:val="22"/>
          <w:szCs w:val="22"/>
        </w:rPr>
        <w:t>Sprememba je predlagana zaradi ukinitve statutarnih rezerv,</w:t>
      </w:r>
      <w:r w:rsidR="0087234E">
        <w:rPr>
          <w:rFonts w:ascii="Arial" w:hAnsi="Arial" w:cs="Arial"/>
          <w:bCs/>
          <w:sz w:val="22"/>
          <w:szCs w:val="22"/>
        </w:rPr>
        <w:t xml:space="preserve"> obrazložitev je podana pri 9. č</w:t>
      </w:r>
      <w:r w:rsidRPr="0039697F">
        <w:rPr>
          <w:rFonts w:ascii="Arial" w:hAnsi="Arial" w:cs="Arial"/>
          <w:bCs/>
          <w:sz w:val="22"/>
          <w:szCs w:val="22"/>
        </w:rPr>
        <w:t>lenu.</w:t>
      </w:r>
    </w:p>
    <w:p w:rsidR="0039697F" w:rsidRPr="0039697F" w:rsidRDefault="0039697F" w:rsidP="0039697F">
      <w:pPr>
        <w:rPr>
          <w:rFonts w:ascii="Arial" w:hAnsi="Arial" w:cs="Arial"/>
          <w:sz w:val="22"/>
          <w:szCs w:val="22"/>
        </w:rPr>
      </w:pPr>
    </w:p>
    <w:p w:rsidR="0087234E" w:rsidRDefault="0087234E" w:rsidP="0039697F">
      <w:pPr>
        <w:rPr>
          <w:rFonts w:ascii="Arial" w:hAnsi="Arial" w:cs="Arial"/>
          <w:b/>
          <w:sz w:val="22"/>
          <w:szCs w:val="22"/>
        </w:rPr>
      </w:pPr>
    </w:p>
    <w:p w:rsidR="0039697F" w:rsidRPr="0039697F" w:rsidRDefault="0039697F" w:rsidP="0039697F">
      <w:pPr>
        <w:rPr>
          <w:rFonts w:ascii="Arial" w:hAnsi="Arial" w:cs="Arial"/>
          <w:sz w:val="22"/>
          <w:szCs w:val="22"/>
        </w:rPr>
      </w:pPr>
      <w:r w:rsidRPr="0039697F">
        <w:rPr>
          <w:rFonts w:ascii="Arial" w:hAnsi="Arial" w:cs="Arial"/>
          <w:b/>
          <w:sz w:val="22"/>
          <w:szCs w:val="22"/>
        </w:rPr>
        <w:t>Rezerve za lastne deleže</w:t>
      </w:r>
    </w:p>
    <w:p w:rsidR="0039697F" w:rsidRPr="0039697F" w:rsidRDefault="0039697F" w:rsidP="0039697F">
      <w:pPr>
        <w:jc w:val="center"/>
        <w:rPr>
          <w:rFonts w:ascii="Arial" w:hAnsi="Arial" w:cs="Arial"/>
          <w:sz w:val="22"/>
          <w:szCs w:val="22"/>
        </w:rPr>
      </w:pPr>
    </w:p>
    <w:p w:rsidR="0039697F" w:rsidRPr="00F733CD" w:rsidRDefault="0039697F" w:rsidP="0039697F">
      <w:pPr>
        <w:jc w:val="center"/>
        <w:rPr>
          <w:rFonts w:ascii="Arial" w:hAnsi="Arial" w:cs="Arial"/>
          <w:sz w:val="22"/>
          <w:szCs w:val="22"/>
        </w:rPr>
      </w:pPr>
      <w:r w:rsidRPr="0039697F">
        <w:rPr>
          <w:rFonts w:ascii="Arial" w:hAnsi="Arial" w:cs="Arial"/>
          <w:b/>
          <w:sz w:val="22"/>
          <w:szCs w:val="22"/>
        </w:rPr>
        <w:t>8. (osmi) člen</w:t>
      </w:r>
      <w:r w:rsidR="00F733CD">
        <w:rPr>
          <w:rFonts w:ascii="Arial" w:hAnsi="Arial" w:cs="Arial"/>
          <w:b/>
          <w:sz w:val="22"/>
          <w:szCs w:val="22"/>
        </w:rPr>
        <w:t xml:space="preserve"> </w:t>
      </w:r>
      <w:r w:rsidR="00F733CD" w:rsidRPr="00F733CD">
        <w:rPr>
          <w:rFonts w:ascii="Arial" w:hAnsi="Arial" w:cs="Arial"/>
          <w:sz w:val="22"/>
          <w:szCs w:val="22"/>
        </w:rPr>
        <w:t>se spremeni in glasi:</w:t>
      </w:r>
    </w:p>
    <w:p w:rsidR="0039697F" w:rsidRPr="0039697F" w:rsidRDefault="0039697F" w:rsidP="0039697F">
      <w:pPr>
        <w:jc w:val="both"/>
        <w:rPr>
          <w:rFonts w:ascii="Arial" w:hAnsi="Arial" w:cs="Arial"/>
          <w:sz w:val="22"/>
          <w:szCs w:val="22"/>
        </w:rPr>
      </w:pPr>
    </w:p>
    <w:p w:rsidR="0039697F" w:rsidRPr="0039697F" w:rsidRDefault="0039697F" w:rsidP="0087234E">
      <w:pPr>
        <w:jc w:val="both"/>
        <w:rPr>
          <w:rFonts w:ascii="Arial" w:hAnsi="Arial" w:cs="Arial"/>
          <w:sz w:val="22"/>
          <w:szCs w:val="22"/>
        </w:rPr>
      </w:pPr>
      <w:r w:rsidRPr="0039697F">
        <w:rPr>
          <w:rFonts w:ascii="Arial" w:hAnsi="Arial" w:cs="Arial"/>
          <w:sz w:val="22"/>
          <w:szCs w:val="22"/>
        </w:rPr>
        <w:t>Če družba v poslovnem letu pridobi lastne delnice, mora v bilanci stanja za to poslovno leto oblikovati rezerve za lastne deleže v višini zneskov, ki so bili plačan</w:t>
      </w:r>
      <w:r w:rsidR="0087234E">
        <w:rPr>
          <w:rFonts w:ascii="Arial" w:hAnsi="Arial" w:cs="Arial"/>
          <w:sz w:val="22"/>
          <w:szCs w:val="22"/>
        </w:rPr>
        <w:t>i za pridobitev lastnih delnic.</w:t>
      </w:r>
    </w:p>
    <w:p w:rsidR="0039697F" w:rsidRPr="0039697F" w:rsidRDefault="0039697F" w:rsidP="0039697F">
      <w:pPr>
        <w:rPr>
          <w:rFonts w:ascii="Arial" w:hAnsi="Arial" w:cs="Arial"/>
          <w:sz w:val="22"/>
          <w:szCs w:val="22"/>
        </w:rPr>
      </w:pPr>
    </w:p>
    <w:p w:rsidR="00F733CD" w:rsidRPr="0039697F" w:rsidRDefault="00F733CD" w:rsidP="00F733CD">
      <w:pPr>
        <w:jc w:val="both"/>
        <w:rPr>
          <w:rFonts w:ascii="Arial" w:hAnsi="Arial" w:cs="Arial"/>
          <w:bCs/>
          <w:sz w:val="22"/>
          <w:szCs w:val="22"/>
        </w:rPr>
      </w:pPr>
      <w:r w:rsidRPr="0039697F">
        <w:rPr>
          <w:rFonts w:ascii="Arial" w:hAnsi="Arial" w:cs="Arial"/>
          <w:b/>
          <w:bCs/>
          <w:i/>
          <w:sz w:val="22"/>
          <w:szCs w:val="22"/>
        </w:rPr>
        <w:t>Obrazložitev</w:t>
      </w:r>
      <w:r w:rsidRPr="0039697F">
        <w:rPr>
          <w:rFonts w:ascii="Arial" w:hAnsi="Arial" w:cs="Arial"/>
          <w:bCs/>
          <w:sz w:val="22"/>
          <w:szCs w:val="22"/>
        </w:rPr>
        <w:t xml:space="preserve">:  </w:t>
      </w:r>
    </w:p>
    <w:p w:rsidR="00F733CD" w:rsidRPr="0039697F" w:rsidRDefault="00F733CD" w:rsidP="00F733CD">
      <w:pPr>
        <w:jc w:val="both"/>
        <w:rPr>
          <w:rFonts w:ascii="Arial" w:hAnsi="Arial" w:cs="Arial"/>
          <w:bCs/>
          <w:sz w:val="22"/>
          <w:szCs w:val="22"/>
        </w:rPr>
      </w:pPr>
    </w:p>
    <w:p w:rsidR="00F733CD" w:rsidRPr="0039697F" w:rsidRDefault="00F733CD" w:rsidP="00F733CD">
      <w:pPr>
        <w:jc w:val="both"/>
        <w:rPr>
          <w:rFonts w:ascii="Arial" w:hAnsi="Arial" w:cs="Arial"/>
          <w:bCs/>
          <w:sz w:val="22"/>
          <w:szCs w:val="22"/>
        </w:rPr>
      </w:pPr>
      <w:r w:rsidRPr="0039697F">
        <w:rPr>
          <w:rFonts w:ascii="Arial" w:hAnsi="Arial" w:cs="Arial"/>
          <w:bCs/>
          <w:sz w:val="22"/>
          <w:szCs w:val="22"/>
        </w:rPr>
        <w:t>Sprememba je predlagana zaradi ukinitve statutarnih rezerv,</w:t>
      </w:r>
      <w:r w:rsidR="0087234E">
        <w:rPr>
          <w:rFonts w:ascii="Arial" w:hAnsi="Arial" w:cs="Arial"/>
          <w:bCs/>
          <w:sz w:val="22"/>
          <w:szCs w:val="22"/>
        </w:rPr>
        <w:t xml:space="preserve"> obrazložitev je podana pri 9. č</w:t>
      </w:r>
      <w:r w:rsidRPr="0039697F">
        <w:rPr>
          <w:rFonts w:ascii="Arial" w:hAnsi="Arial" w:cs="Arial"/>
          <w:bCs/>
          <w:sz w:val="22"/>
          <w:szCs w:val="22"/>
        </w:rPr>
        <w:t>lenu.</w:t>
      </w:r>
    </w:p>
    <w:p w:rsidR="0039697F" w:rsidRDefault="0039697F" w:rsidP="0039697F">
      <w:pPr>
        <w:rPr>
          <w:rFonts w:ascii="Arial" w:hAnsi="Arial" w:cs="Arial"/>
          <w:sz w:val="22"/>
          <w:szCs w:val="22"/>
        </w:rPr>
      </w:pPr>
    </w:p>
    <w:p w:rsidR="00F733CD" w:rsidRPr="0039697F" w:rsidRDefault="00F733CD" w:rsidP="0039697F">
      <w:pPr>
        <w:rPr>
          <w:rFonts w:ascii="Arial" w:hAnsi="Arial" w:cs="Arial"/>
          <w:sz w:val="22"/>
          <w:szCs w:val="22"/>
        </w:rPr>
      </w:pPr>
    </w:p>
    <w:p w:rsidR="0039697F" w:rsidRPr="0039697F" w:rsidRDefault="0039697F" w:rsidP="0039697F">
      <w:pPr>
        <w:rPr>
          <w:rFonts w:ascii="Arial" w:hAnsi="Arial" w:cs="Arial"/>
          <w:sz w:val="22"/>
          <w:szCs w:val="22"/>
        </w:rPr>
      </w:pPr>
      <w:r w:rsidRPr="0039697F">
        <w:rPr>
          <w:rFonts w:ascii="Arial" w:hAnsi="Arial" w:cs="Arial"/>
          <w:b/>
          <w:sz w:val="22"/>
          <w:szCs w:val="22"/>
        </w:rPr>
        <w:t>Statutarne rezerve</w:t>
      </w:r>
    </w:p>
    <w:p w:rsidR="0039697F" w:rsidRPr="0039697F" w:rsidRDefault="0039697F" w:rsidP="0039697F">
      <w:pPr>
        <w:jc w:val="center"/>
        <w:rPr>
          <w:rFonts w:ascii="Arial" w:hAnsi="Arial" w:cs="Arial"/>
          <w:sz w:val="22"/>
          <w:szCs w:val="22"/>
        </w:rPr>
      </w:pPr>
    </w:p>
    <w:p w:rsidR="0039697F" w:rsidRPr="00F733CD" w:rsidRDefault="0039697F" w:rsidP="0039697F">
      <w:pPr>
        <w:jc w:val="center"/>
        <w:rPr>
          <w:rFonts w:ascii="Arial" w:hAnsi="Arial" w:cs="Arial"/>
          <w:sz w:val="22"/>
          <w:szCs w:val="22"/>
        </w:rPr>
      </w:pPr>
      <w:r w:rsidRPr="0039697F">
        <w:rPr>
          <w:rFonts w:ascii="Arial" w:hAnsi="Arial" w:cs="Arial"/>
          <w:b/>
          <w:sz w:val="22"/>
          <w:szCs w:val="22"/>
        </w:rPr>
        <w:t>9. (deveti) člen</w:t>
      </w:r>
      <w:r w:rsidR="00F733CD">
        <w:rPr>
          <w:rFonts w:ascii="Arial" w:hAnsi="Arial" w:cs="Arial"/>
          <w:b/>
          <w:sz w:val="22"/>
          <w:szCs w:val="22"/>
        </w:rPr>
        <w:t xml:space="preserve"> </w:t>
      </w:r>
      <w:r w:rsidR="00F733CD" w:rsidRPr="00F733CD">
        <w:rPr>
          <w:rFonts w:ascii="Arial" w:hAnsi="Arial" w:cs="Arial"/>
          <w:sz w:val="22"/>
          <w:szCs w:val="22"/>
        </w:rPr>
        <w:t>se črta</w:t>
      </w:r>
    </w:p>
    <w:p w:rsidR="0039697F" w:rsidRDefault="0039697F" w:rsidP="0039697F">
      <w:pPr>
        <w:rPr>
          <w:rFonts w:ascii="Arial" w:hAnsi="Arial" w:cs="Arial"/>
          <w:sz w:val="22"/>
          <w:szCs w:val="22"/>
        </w:rPr>
      </w:pPr>
    </w:p>
    <w:p w:rsidR="00F733CD" w:rsidRDefault="00F733CD" w:rsidP="00F733CD">
      <w:pPr>
        <w:jc w:val="both"/>
        <w:rPr>
          <w:rFonts w:ascii="Arial" w:hAnsi="Arial" w:cs="Arial"/>
          <w:bCs/>
          <w:sz w:val="22"/>
          <w:szCs w:val="22"/>
        </w:rPr>
      </w:pPr>
      <w:r w:rsidRPr="0039697F">
        <w:rPr>
          <w:rFonts w:ascii="Arial" w:hAnsi="Arial" w:cs="Arial"/>
          <w:b/>
          <w:bCs/>
          <w:i/>
          <w:sz w:val="22"/>
          <w:szCs w:val="22"/>
        </w:rPr>
        <w:lastRenderedPageBreak/>
        <w:t>Obrazložitev</w:t>
      </w:r>
      <w:r w:rsidRPr="0039697F">
        <w:rPr>
          <w:rFonts w:ascii="Arial" w:hAnsi="Arial" w:cs="Arial"/>
          <w:bCs/>
          <w:sz w:val="22"/>
          <w:szCs w:val="22"/>
        </w:rPr>
        <w:t xml:space="preserve">:  </w:t>
      </w:r>
    </w:p>
    <w:p w:rsidR="00F733CD" w:rsidRDefault="00F733CD" w:rsidP="00F733CD">
      <w:pPr>
        <w:jc w:val="both"/>
        <w:rPr>
          <w:rFonts w:ascii="Arial" w:hAnsi="Arial" w:cs="Arial"/>
          <w:bCs/>
          <w:sz w:val="22"/>
          <w:szCs w:val="22"/>
        </w:rPr>
      </w:pPr>
    </w:p>
    <w:p w:rsidR="00F733CD" w:rsidRPr="0039697F" w:rsidRDefault="00F733CD" w:rsidP="00F733CD">
      <w:pPr>
        <w:jc w:val="both"/>
        <w:rPr>
          <w:rFonts w:ascii="Arial" w:hAnsi="Arial" w:cs="Arial"/>
          <w:bCs/>
          <w:sz w:val="22"/>
          <w:szCs w:val="22"/>
        </w:rPr>
      </w:pPr>
      <w:r>
        <w:rPr>
          <w:rFonts w:ascii="Arial" w:hAnsi="Arial" w:cs="Arial"/>
          <w:bCs/>
          <w:sz w:val="22"/>
          <w:szCs w:val="22"/>
        </w:rPr>
        <w:t>Nameni za katere so bile oblikovane statutarne rezerve v bodoče ne bodo potrebni.</w:t>
      </w:r>
    </w:p>
    <w:p w:rsidR="00F733CD" w:rsidRDefault="00F733CD" w:rsidP="0039697F">
      <w:pPr>
        <w:rPr>
          <w:rFonts w:ascii="Arial" w:hAnsi="Arial" w:cs="Arial"/>
          <w:sz w:val="22"/>
          <w:szCs w:val="22"/>
        </w:rPr>
      </w:pPr>
    </w:p>
    <w:p w:rsidR="00AC0F25" w:rsidRPr="0039697F" w:rsidRDefault="00AC0F25" w:rsidP="0039697F">
      <w:pPr>
        <w:rPr>
          <w:rFonts w:ascii="Arial" w:hAnsi="Arial" w:cs="Arial"/>
          <w:sz w:val="22"/>
          <w:szCs w:val="22"/>
        </w:rPr>
      </w:pPr>
    </w:p>
    <w:p w:rsidR="00274281" w:rsidRDefault="00AC0F25" w:rsidP="00AC0F25">
      <w:pPr>
        <w:jc w:val="center"/>
        <w:rPr>
          <w:rFonts w:ascii="Arial" w:hAnsi="Arial" w:cs="Arial"/>
          <w:b/>
          <w:sz w:val="22"/>
          <w:szCs w:val="22"/>
        </w:rPr>
      </w:pPr>
      <w:r w:rsidRPr="00AC0F25">
        <w:rPr>
          <w:rFonts w:ascii="Arial" w:hAnsi="Arial" w:cs="Arial"/>
          <w:b/>
          <w:sz w:val="22"/>
          <w:szCs w:val="22"/>
        </w:rPr>
        <w:t xml:space="preserve">50. </w:t>
      </w:r>
      <w:r>
        <w:rPr>
          <w:rFonts w:ascii="Arial" w:hAnsi="Arial" w:cs="Arial"/>
          <w:b/>
          <w:sz w:val="22"/>
          <w:szCs w:val="22"/>
        </w:rPr>
        <w:t xml:space="preserve">(petdeseti) </w:t>
      </w:r>
      <w:r w:rsidRPr="00AC0F25">
        <w:rPr>
          <w:rFonts w:ascii="Arial" w:hAnsi="Arial" w:cs="Arial"/>
          <w:b/>
          <w:sz w:val="22"/>
          <w:szCs w:val="22"/>
        </w:rPr>
        <w:t>člen se popravi:</w:t>
      </w:r>
    </w:p>
    <w:p w:rsidR="00AC0F25" w:rsidRPr="00AC0F25" w:rsidRDefault="00AC0F25" w:rsidP="00AC0F25">
      <w:pPr>
        <w:jc w:val="center"/>
        <w:rPr>
          <w:rFonts w:ascii="Arial" w:hAnsi="Arial" w:cs="Arial"/>
          <w:b/>
          <w:sz w:val="22"/>
          <w:szCs w:val="22"/>
        </w:rPr>
      </w:pPr>
    </w:p>
    <w:p w:rsidR="00AC0F25" w:rsidRDefault="00AC0F25" w:rsidP="0039697F">
      <w:pPr>
        <w:rPr>
          <w:rFonts w:ascii="Arial" w:hAnsi="Arial" w:cs="Arial"/>
          <w:sz w:val="22"/>
          <w:szCs w:val="22"/>
        </w:rPr>
      </w:pPr>
      <w:r>
        <w:rPr>
          <w:rFonts w:ascii="Arial" w:hAnsi="Arial" w:cs="Arial"/>
          <w:sz w:val="22"/>
          <w:szCs w:val="22"/>
        </w:rPr>
        <w:t>V tem členu se številka člena 49. (devetinštirideset) zamenja z 48.čl.</w:t>
      </w:r>
    </w:p>
    <w:p w:rsidR="00AC0F25" w:rsidRDefault="00AC0F25" w:rsidP="0039697F">
      <w:pPr>
        <w:rPr>
          <w:rFonts w:ascii="Arial" w:hAnsi="Arial" w:cs="Arial"/>
          <w:sz w:val="22"/>
          <w:szCs w:val="22"/>
        </w:rPr>
      </w:pPr>
    </w:p>
    <w:p w:rsidR="00AC0F25" w:rsidRDefault="00AC0F25" w:rsidP="0039697F">
      <w:pPr>
        <w:rPr>
          <w:rFonts w:ascii="Arial" w:hAnsi="Arial" w:cs="Arial"/>
          <w:sz w:val="22"/>
          <w:szCs w:val="22"/>
        </w:rPr>
      </w:pPr>
    </w:p>
    <w:p w:rsidR="00AC0F25" w:rsidRDefault="00AC0F25" w:rsidP="0039697F">
      <w:pPr>
        <w:rPr>
          <w:rFonts w:ascii="Arial" w:hAnsi="Arial" w:cs="Arial"/>
          <w:sz w:val="22"/>
          <w:szCs w:val="22"/>
        </w:rPr>
      </w:pPr>
    </w:p>
    <w:p w:rsidR="00274281" w:rsidRDefault="00274281" w:rsidP="00274281">
      <w:pPr>
        <w:jc w:val="center"/>
        <w:rPr>
          <w:rFonts w:ascii="Arial" w:hAnsi="Arial" w:cs="Arial"/>
          <w:sz w:val="22"/>
          <w:szCs w:val="22"/>
        </w:rPr>
      </w:pPr>
      <w:r w:rsidRPr="00274281">
        <w:rPr>
          <w:rFonts w:ascii="Arial" w:hAnsi="Arial" w:cs="Arial"/>
          <w:b/>
          <w:sz w:val="22"/>
          <w:szCs w:val="22"/>
        </w:rPr>
        <w:t>54. (štiriinpetdeseti) člen</w:t>
      </w:r>
      <w:r>
        <w:rPr>
          <w:rFonts w:ascii="Arial" w:hAnsi="Arial" w:cs="Arial"/>
          <w:sz w:val="22"/>
          <w:szCs w:val="22"/>
        </w:rPr>
        <w:t xml:space="preserve"> se spremeni in glasi:</w:t>
      </w:r>
    </w:p>
    <w:p w:rsidR="00274281" w:rsidRDefault="00274281" w:rsidP="00274281">
      <w:pPr>
        <w:jc w:val="center"/>
        <w:rPr>
          <w:rFonts w:ascii="Arial" w:hAnsi="Arial" w:cs="Arial"/>
          <w:sz w:val="22"/>
          <w:szCs w:val="22"/>
        </w:rPr>
      </w:pPr>
    </w:p>
    <w:p w:rsidR="00274281" w:rsidRDefault="00274281" w:rsidP="00274281">
      <w:pPr>
        <w:rPr>
          <w:rFonts w:ascii="Arial" w:hAnsi="Arial" w:cs="Arial"/>
          <w:sz w:val="22"/>
          <w:szCs w:val="22"/>
        </w:rPr>
      </w:pPr>
      <w:r>
        <w:rPr>
          <w:rFonts w:ascii="Arial" w:hAnsi="Arial" w:cs="Arial"/>
          <w:sz w:val="22"/>
          <w:szCs w:val="22"/>
        </w:rPr>
        <w:t xml:space="preserve">Poslovno leto je koledarsko leto. </w:t>
      </w:r>
    </w:p>
    <w:p w:rsidR="00274281" w:rsidRDefault="00274281" w:rsidP="00274281">
      <w:pPr>
        <w:rPr>
          <w:rFonts w:ascii="Arial" w:hAnsi="Arial" w:cs="Arial"/>
          <w:sz w:val="22"/>
          <w:szCs w:val="22"/>
        </w:rPr>
      </w:pPr>
      <w:r>
        <w:rPr>
          <w:rFonts w:ascii="Arial" w:hAnsi="Arial" w:cs="Arial"/>
          <w:sz w:val="22"/>
          <w:szCs w:val="22"/>
        </w:rPr>
        <w:t>Uprava je odgovorna za sestavo letnega poročila.</w:t>
      </w:r>
    </w:p>
    <w:p w:rsidR="00274281" w:rsidRDefault="00274281" w:rsidP="00274281">
      <w:pPr>
        <w:rPr>
          <w:rFonts w:ascii="Arial" w:hAnsi="Arial" w:cs="Arial"/>
          <w:sz w:val="22"/>
          <w:szCs w:val="22"/>
        </w:rPr>
      </w:pPr>
      <w:r>
        <w:rPr>
          <w:rFonts w:ascii="Arial" w:hAnsi="Arial" w:cs="Arial"/>
          <w:sz w:val="22"/>
          <w:szCs w:val="22"/>
        </w:rPr>
        <w:t>Letno poročilo, konsolidirano letno poročilo in njuno revizijo je potrebno sestaviti v rokih in na način kot ga določa zakon.</w:t>
      </w:r>
    </w:p>
    <w:p w:rsidR="00274281" w:rsidRDefault="00274281" w:rsidP="00274281">
      <w:pPr>
        <w:rPr>
          <w:rFonts w:ascii="Arial" w:hAnsi="Arial" w:cs="Arial"/>
          <w:sz w:val="22"/>
          <w:szCs w:val="22"/>
        </w:rPr>
      </w:pPr>
    </w:p>
    <w:p w:rsidR="00274281" w:rsidRDefault="00274281" w:rsidP="00274281">
      <w:pPr>
        <w:rPr>
          <w:rFonts w:ascii="Arial" w:hAnsi="Arial" w:cs="Arial"/>
          <w:b/>
          <w:i/>
          <w:sz w:val="22"/>
          <w:szCs w:val="22"/>
        </w:rPr>
      </w:pPr>
      <w:r w:rsidRPr="00274281">
        <w:rPr>
          <w:rFonts w:ascii="Arial" w:hAnsi="Arial" w:cs="Arial"/>
          <w:b/>
          <w:i/>
          <w:sz w:val="22"/>
          <w:szCs w:val="22"/>
        </w:rPr>
        <w:t>Obrazložitev:</w:t>
      </w:r>
    </w:p>
    <w:p w:rsidR="00274281" w:rsidRPr="00274281" w:rsidRDefault="00274281" w:rsidP="00274281">
      <w:pPr>
        <w:rPr>
          <w:rFonts w:ascii="Arial" w:hAnsi="Arial" w:cs="Arial"/>
          <w:b/>
          <w:i/>
          <w:sz w:val="22"/>
          <w:szCs w:val="22"/>
        </w:rPr>
      </w:pPr>
    </w:p>
    <w:p w:rsidR="00274281" w:rsidRPr="00274281" w:rsidRDefault="00274281" w:rsidP="00274281">
      <w:pPr>
        <w:rPr>
          <w:rFonts w:ascii="Arial" w:hAnsi="Arial" w:cs="Arial"/>
          <w:sz w:val="22"/>
          <w:szCs w:val="22"/>
        </w:rPr>
      </w:pPr>
      <w:r>
        <w:rPr>
          <w:rFonts w:ascii="Arial" w:hAnsi="Arial" w:cs="Arial"/>
          <w:sz w:val="22"/>
          <w:szCs w:val="22"/>
        </w:rPr>
        <w:t xml:space="preserve">Dosedanji </w:t>
      </w:r>
      <w:proofErr w:type="spellStart"/>
      <w:r>
        <w:rPr>
          <w:rFonts w:ascii="Arial" w:hAnsi="Arial" w:cs="Arial"/>
          <w:sz w:val="22"/>
          <w:szCs w:val="22"/>
        </w:rPr>
        <w:t>54.člen</w:t>
      </w:r>
      <w:proofErr w:type="spellEnd"/>
      <w:r>
        <w:rPr>
          <w:rFonts w:ascii="Arial" w:hAnsi="Arial" w:cs="Arial"/>
          <w:sz w:val="22"/>
          <w:szCs w:val="22"/>
        </w:rPr>
        <w:t xml:space="preserve"> je urejal natančni postopek izdelave navedenih aktov in dejanj. Zaradi spremembe zakonodaje je smiselno, da se postopek nadomesti z zakonskimi določili.</w:t>
      </w:r>
    </w:p>
    <w:p w:rsidR="00274281" w:rsidRDefault="00274281" w:rsidP="0039697F">
      <w:pPr>
        <w:rPr>
          <w:rFonts w:ascii="Arial" w:hAnsi="Arial" w:cs="Arial"/>
          <w:b/>
          <w:sz w:val="22"/>
          <w:szCs w:val="22"/>
        </w:rPr>
      </w:pPr>
    </w:p>
    <w:p w:rsidR="00274281" w:rsidRDefault="00274281" w:rsidP="0039697F">
      <w:pPr>
        <w:rPr>
          <w:rFonts w:ascii="Arial" w:hAnsi="Arial" w:cs="Arial"/>
          <w:b/>
          <w:sz w:val="22"/>
          <w:szCs w:val="22"/>
        </w:rPr>
      </w:pPr>
    </w:p>
    <w:p w:rsidR="00274281" w:rsidRDefault="00274281" w:rsidP="0039697F">
      <w:pPr>
        <w:rPr>
          <w:rFonts w:ascii="Arial" w:hAnsi="Arial" w:cs="Arial"/>
          <w:b/>
          <w:sz w:val="22"/>
          <w:szCs w:val="22"/>
        </w:rPr>
      </w:pPr>
    </w:p>
    <w:p w:rsidR="0039697F" w:rsidRPr="0039697F" w:rsidRDefault="00F733CD" w:rsidP="0039697F">
      <w:pPr>
        <w:rPr>
          <w:rFonts w:ascii="Arial" w:hAnsi="Arial" w:cs="Arial"/>
          <w:snapToGrid w:val="0"/>
          <w:sz w:val="22"/>
          <w:szCs w:val="22"/>
        </w:rPr>
      </w:pPr>
      <w:r>
        <w:rPr>
          <w:rFonts w:ascii="Arial" w:hAnsi="Arial" w:cs="Arial"/>
          <w:b/>
          <w:sz w:val="22"/>
          <w:szCs w:val="22"/>
        </w:rPr>
        <w:t>XVI. PREHODNE IN KONČNE DOLOČ</w:t>
      </w:r>
      <w:r w:rsidR="0039697F" w:rsidRPr="0039697F">
        <w:rPr>
          <w:rFonts w:ascii="Arial" w:hAnsi="Arial" w:cs="Arial"/>
          <w:b/>
          <w:sz w:val="22"/>
          <w:szCs w:val="22"/>
        </w:rPr>
        <w:t>BE</w:t>
      </w:r>
    </w:p>
    <w:p w:rsidR="0039697F" w:rsidRDefault="0039697F" w:rsidP="0039697F">
      <w:pPr>
        <w:pStyle w:val="Elen"/>
        <w:overflowPunct/>
        <w:autoSpaceDE/>
        <w:autoSpaceDN/>
        <w:adjustRightInd/>
        <w:spacing w:before="0" w:after="0"/>
        <w:jc w:val="left"/>
        <w:textAlignment w:val="auto"/>
        <w:rPr>
          <w:rFonts w:ascii="Arial" w:hAnsi="Arial" w:cs="Arial"/>
          <w:i w:val="0"/>
          <w:snapToGrid w:val="0"/>
          <w:sz w:val="22"/>
          <w:szCs w:val="22"/>
          <w:lang w:val="sl-SI"/>
        </w:rPr>
      </w:pPr>
    </w:p>
    <w:p w:rsidR="00A01F4F" w:rsidRPr="00A01F4F" w:rsidRDefault="00A01F4F" w:rsidP="00A01F4F"/>
    <w:p w:rsidR="0039697F" w:rsidRPr="0039697F" w:rsidRDefault="0039697F" w:rsidP="0039697F">
      <w:pPr>
        <w:pStyle w:val="Elen"/>
        <w:overflowPunct/>
        <w:autoSpaceDE/>
        <w:autoSpaceDN/>
        <w:adjustRightInd/>
        <w:spacing w:before="0" w:after="0"/>
        <w:textAlignment w:val="auto"/>
        <w:rPr>
          <w:rFonts w:ascii="Arial" w:hAnsi="Arial" w:cs="Arial"/>
          <w:snapToGrid w:val="0"/>
          <w:sz w:val="22"/>
          <w:szCs w:val="22"/>
          <w:lang w:val="sl-SI"/>
        </w:rPr>
      </w:pPr>
      <w:r w:rsidRPr="0039697F">
        <w:rPr>
          <w:rFonts w:ascii="Arial" w:hAnsi="Arial" w:cs="Arial"/>
          <w:i w:val="0"/>
          <w:snapToGrid w:val="0"/>
          <w:sz w:val="22"/>
          <w:szCs w:val="22"/>
          <w:lang w:val="sl-SI"/>
        </w:rPr>
        <w:t>65. (pet</w:t>
      </w:r>
      <w:r w:rsidRPr="0039697F">
        <w:rPr>
          <w:rFonts w:ascii="Arial" w:hAnsi="Arial" w:cs="Arial"/>
          <w:i w:val="0"/>
          <w:snapToGrid w:val="0"/>
          <w:sz w:val="22"/>
          <w:szCs w:val="22"/>
          <w:lang w:val="sl-SI"/>
        </w:rPr>
        <w:softHyphen/>
        <w:t>in</w:t>
      </w:r>
      <w:r w:rsidRPr="0039697F">
        <w:rPr>
          <w:rFonts w:ascii="Arial" w:hAnsi="Arial" w:cs="Arial"/>
          <w:i w:val="0"/>
          <w:snapToGrid w:val="0"/>
          <w:sz w:val="22"/>
          <w:szCs w:val="22"/>
          <w:lang w:val="sl-SI"/>
        </w:rPr>
        <w:softHyphen/>
        <w:t>šest</w:t>
      </w:r>
      <w:r w:rsidRPr="0039697F">
        <w:rPr>
          <w:rFonts w:ascii="Arial" w:hAnsi="Arial" w:cs="Arial"/>
          <w:i w:val="0"/>
          <w:snapToGrid w:val="0"/>
          <w:sz w:val="22"/>
          <w:szCs w:val="22"/>
          <w:lang w:val="sl-SI"/>
        </w:rPr>
        <w:softHyphen/>
        <w:t>de</w:t>
      </w:r>
      <w:r w:rsidRPr="0039697F">
        <w:rPr>
          <w:rFonts w:ascii="Arial" w:hAnsi="Arial" w:cs="Arial"/>
          <w:i w:val="0"/>
          <w:snapToGrid w:val="0"/>
          <w:sz w:val="22"/>
          <w:szCs w:val="22"/>
          <w:lang w:val="sl-SI"/>
        </w:rPr>
        <w:softHyphen/>
        <w:t>seti) člen</w:t>
      </w:r>
      <w:r w:rsidR="00F733CD">
        <w:rPr>
          <w:rFonts w:ascii="Arial" w:hAnsi="Arial" w:cs="Arial"/>
          <w:i w:val="0"/>
          <w:snapToGrid w:val="0"/>
          <w:sz w:val="22"/>
          <w:szCs w:val="22"/>
          <w:lang w:val="sl-SI"/>
        </w:rPr>
        <w:t xml:space="preserve"> </w:t>
      </w:r>
      <w:r w:rsidR="00F733CD" w:rsidRPr="00F733CD">
        <w:rPr>
          <w:rFonts w:ascii="Arial" w:hAnsi="Arial" w:cs="Arial"/>
          <w:b w:val="0"/>
          <w:i w:val="0"/>
          <w:snapToGrid w:val="0"/>
          <w:sz w:val="22"/>
          <w:szCs w:val="22"/>
          <w:lang w:val="sl-SI"/>
        </w:rPr>
        <w:t>se spremeni in glasi:</w:t>
      </w:r>
    </w:p>
    <w:p w:rsidR="0039697F" w:rsidRPr="0039697F" w:rsidRDefault="0039697F" w:rsidP="0039697F">
      <w:pPr>
        <w:pStyle w:val="Besediloelena"/>
        <w:overflowPunct/>
        <w:autoSpaceDE/>
        <w:autoSpaceDN/>
        <w:adjustRightInd/>
        <w:spacing w:after="0"/>
        <w:textAlignment w:val="auto"/>
        <w:rPr>
          <w:rFonts w:ascii="Arial" w:hAnsi="Arial" w:cs="Arial"/>
          <w:snapToGrid w:val="0"/>
          <w:sz w:val="22"/>
          <w:szCs w:val="22"/>
          <w:lang w:val="sl-SI"/>
        </w:rPr>
      </w:pPr>
    </w:p>
    <w:p w:rsidR="0039697F" w:rsidRPr="0039697F" w:rsidRDefault="0039697F" w:rsidP="0039697F">
      <w:pPr>
        <w:pStyle w:val="Besediloelena"/>
        <w:overflowPunct/>
        <w:autoSpaceDE/>
        <w:autoSpaceDN/>
        <w:adjustRightInd/>
        <w:spacing w:after="0"/>
        <w:textAlignment w:val="auto"/>
        <w:rPr>
          <w:rFonts w:ascii="Arial" w:hAnsi="Arial" w:cs="Arial"/>
          <w:snapToGrid w:val="0"/>
          <w:sz w:val="22"/>
          <w:szCs w:val="22"/>
          <w:lang w:val="sl-SI"/>
        </w:rPr>
      </w:pPr>
      <w:r w:rsidRPr="0039697F">
        <w:rPr>
          <w:rFonts w:ascii="Arial" w:hAnsi="Arial" w:cs="Arial"/>
          <w:snapToGrid w:val="0"/>
          <w:sz w:val="22"/>
          <w:szCs w:val="22"/>
          <w:lang w:val="sl-SI"/>
        </w:rPr>
        <w:t>Iz rezerv izkazanih v bilanci stanja na dan 31.12.2001</w:t>
      </w:r>
      <w:r w:rsidRPr="0039697F">
        <w:rPr>
          <w:rFonts w:ascii="Arial" w:hAnsi="Arial" w:cs="Arial"/>
          <w:snapToGrid w:val="0"/>
          <w:spacing w:val="2"/>
          <w:sz w:val="22"/>
          <w:szCs w:val="22"/>
          <w:lang w:val="sl-SI"/>
        </w:rPr>
        <w:t xml:space="preserve"> (enaintridesetega decembra dvatisoč</w:t>
      </w:r>
      <w:r w:rsidRPr="0039697F">
        <w:rPr>
          <w:rFonts w:ascii="Arial" w:hAnsi="Arial" w:cs="Arial"/>
          <w:snapToGrid w:val="0"/>
          <w:spacing w:val="2"/>
          <w:sz w:val="22"/>
          <w:szCs w:val="22"/>
          <w:lang w:val="sl-SI"/>
        </w:rPr>
        <w:softHyphen/>
      </w:r>
      <w:r w:rsidRPr="0039697F">
        <w:rPr>
          <w:rFonts w:ascii="Arial" w:hAnsi="Arial" w:cs="Arial"/>
          <w:snapToGrid w:val="0"/>
          <w:spacing w:val="2"/>
          <w:sz w:val="22"/>
          <w:szCs w:val="22"/>
          <w:lang w:val="sl-SI"/>
        </w:rPr>
        <w:softHyphen/>
        <w:t>ena</w:t>
      </w:r>
      <w:r w:rsidRPr="0039697F">
        <w:rPr>
          <w:rFonts w:ascii="Arial" w:hAnsi="Arial" w:cs="Arial"/>
          <w:snapToGrid w:val="0"/>
          <w:spacing w:val="2"/>
          <w:sz w:val="22"/>
          <w:szCs w:val="22"/>
          <w:lang w:val="sl-SI"/>
        </w:rPr>
        <w:softHyphen/>
        <w:t>)</w:t>
      </w:r>
      <w:r w:rsidRPr="0039697F">
        <w:rPr>
          <w:rFonts w:ascii="Arial" w:hAnsi="Arial" w:cs="Arial"/>
          <w:snapToGrid w:val="0"/>
          <w:sz w:val="22"/>
          <w:szCs w:val="22"/>
          <w:lang w:val="sl-SI"/>
        </w:rPr>
        <w:t xml:space="preserve"> se oblikujejo rezerve v skladu s tem statutom:</w:t>
      </w:r>
    </w:p>
    <w:p w:rsidR="0039697F" w:rsidRPr="0039697F" w:rsidRDefault="0039697F" w:rsidP="0039697F">
      <w:pPr>
        <w:pStyle w:val="Besediloelena"/>
        <w:numPr>
          <w:ilvl w:val="0"/>
          <w:numId w:val="6"/>
        </w:numPr>
        <w:overflowPunct/>
        <w:autoSpaceDE/>
        <w:autoSpaceDN/>
        <w:adjustRightInd/>
        <w:spacing w:after="0"/>
        <w:textAlignment w:val="auto"/>
        <w:rPr>
          <w:rFonts w:ascii="Arial" w:hAnsi="Arial" w:cs="Arial"/>
          <w:snapToGrid w:val="0"/>
          <w:sz w:val="22"/>
          <w:szCs w:val="22"/>
          <w:lang w:val="sl-SI"/>
        </w:rPr>
      </w:pPr>
      <w:r w:rsidRPr="0039697F">
        <w:rPr>
          <w:rFonts w:ascii="Arial" w:hAnsi="Arial" w:cs="Arial"/>
          <w:snapToGrid w:val="0"/>
          <w:sz w:val="22"/>
          <w:szCs w:val="22"/>
          <w:lang w:val="sl-SI"/>
        </w:rPr>
        <w:t>zakonske rezerve – 10% (deset odstotkov) osnovnega kapitala vpisanega v sodni register</w:t>
      </w:r>
    </w:p>
    <w:p w:rsidR="0039697F" w:rsidRPr="00F733CD" w:rsidRDefault="0039697F" w:rsidP="0039697F">
      <w:pPr>
        <w:pStyle w:val="Besediloelena"/>
        <w:numPr>
          <w:ilvl w:val="0"/>
          <w:numId w:val="6"/>
        </w:numPr>
        <w:overflowPunct/>
        <w:autoSpaceDE/>
        <w:autoSpaceDN/>
        <w:adjustRightInd/>
        <w:spacing w:after="0"/>
        <w:textAlignment w:val="auto"/>
        <w:rPr>
          <w:rFonts w:ascii="Arial" w:hAnsi="Arial" w:cs="Arial"/>
          <w:snapToGrid w:val="0"/>
          <w:sz w:val="22"/>
          <w:szCs w:val="22"/>
          <w:lang w:val="sl-SI"/>
        </w:rPr>
      </w:pPr>
      <w:r w:rsidRPr="0039697F">
        <w:rPr>
          <w:rFonts w:ascii="Arial" w:hAnsi="Arial" w:cs="Arial"/>
          <w:snapToGrid w:val="0"/>
          <w:sz w:val="22"/>
          <w:szCs w:val="22"/>
          <w:lang w:val="sl-SI"/>
        </w:rPr>
        <w:t>drugih rezerv iz dobička – iz preostanka revaloriziranih zakonskih rezerv po stanju na dan 31.12.2001</w:t>
      </w:r>
      <w:r w:rsidR="0087234E">
        <w:rPr>
          <w:rFonts w:ascii="Arial" w:hAnsi="Arial" w:cs="Arial"/>
          <w:snapToGrid w:val="0"/>
          <w:spacing w:val="2"/>
          <w:sz w:val="22"/>
          <w:szCs w:val="22"/>
          <w:lang w:val="sl-SI"/>
        </w:rPr>
        <w:t xml:space="preserve"> (enaintridesetega </w:t>
      </w:r>
      <w:r w:rsidRPr="0039697F">
        <w:rPr>
          <w:rFonts w:ascii="Arial" w:hAnsi="Arial" w:cs="Arial"/>
          <w:snapToGrid w:val="0"/>
          <w:spacing w:val="2"/>
          <w:sz w:val="22"/>
          <w:szCs w:val="22"/>
          <w:lang w:val="sl-SI"/>
        </w:rPr>
        <w:t xml:space="preserve">decembra </w:t>
      </w:r>
      <w:proofErr w:type="spellStart"/>
      <w:r w:rsidRPr="0039697F">
        <w:rPr>
          <w:rFonts w:ascii="Arial" w:hAnsi="Arial" w:cs="Arial"/>
          <w:snapToGrid w:val="0"/>
          <w:spacing w:val="2"/>
          <w:sz w:val="22"/>
          <w:szCs w:val="22"/>
          <w:lang w:val="sl-SI"/>
        </w:rPr>
        <w:t>dvatisoč</w:t>
      </w:r>
      <w:r w:rsidRPr="0039697F">
        <w:rPr>
          <w:rFonts w:ascii="Arial" w:hAnsi="Arial" w:cs="Arial"/>
          <w:snapToGrid w:val="0"/>
          <w:spacing w:val="2"/>
          <w:sz w:val="22"/>
          <w:szCs w:val="22"/>
          <w:lang w:val="sl-SI"/>
        </w:rPr>
        <w:softHyphen/>
      </w:r>
      <w:r w:rsidRPr="0039697F">
        <w:rPr>
          <w:rFonts w:ascii="Arial" w:hAnsi="Arial" w:cs="Arial"/>
          <w:snapToGrid w:val="0"/>
          <w:spacing w:val="2"/>
          <w:sz w:val="22"/>
          <w:szCs w:val="22"/>
          <w:lang w:val="sl-SI"/>
        </w:rPr>
        <w:softHyphen/>
        <w:t>ena</w:t>
      </w:r>
      <w:r w:rsidRPr="0039697F">
        <w:rPr>
          <w:rFonts w:ascii="Arial" w:hAnsi="Arial" w:cs="Arial"/>
          <w:snapToGrid w:val="0"/>
          <w:spacing w:val="2"/>
          <w:sz w:val="22"/>
          <w:szCs w:val="22"/>
          <w:lang w:val="sl-SI"/>
        </w:rPr>
        <w:softHyphen/>
      </w:r>
      <w:proofErr w:type="spellEnd"/>
      <w:r w:rsidRPr="0039697F">
        <w:rPr>
          <w:rFonts w:ascii="Arial" w:hAnsi="Arial" w:cs="Arial"/>
          <w:snapToGrid w:val="0"/>
          <w:spacing w:val="2"/>
          <w:sz w:val="22"/>
          <w:szCs w:val="22"/>
          <w:lang w:val="sl-SI"/>
        </w:rPr>
        <w:t>)</w:t>
      </w:r>
    </w:p>
    <w:p w:rsidR="00F733CD" w:rsidRPr="0039697F" w:rsidRDefault="00F733CD" w:rsidP="00F733CD">
      <w:pPr>
        <w:pStyle w:val="Besediloelena"/>
        <w:overflowPunct/>
        <w:autoSpaceDE/>
        <w:autoSpaceDN/>
        <w:adjustRightInd/>
        <w:spacing w:after="0"/>
        <w:textAlignment w:val="auto"/>
        <w:rPr>
          <w:rFonts w:ascii="Arial" w:hAnsi="Arial" w:cs="Arial"/>
          <w:snapToGrid w:val="0"/>
          <w:sz w:val="22"/>
          <w:szCs w:val="22"/>
          <w:lang w:val="sl-SI"/>
        </w:rPr>
      </w:pPr>
      <w:r>
        <w:rPr>
          <w:rFonts w:ascii="Arial" w:hAnsi="Arial" w:cs="Arial"/>
          <w:snapToGrid w:val="0"/>
          <w:spacing w:val="2"/>
          <w:sz w:val="22"/>
          <w:szCs w:val="22"/>
          <w:lang w:val="sl-SI"/>
        </w:rPr>
        <w:t>Statutarne rezerve oblikovane in po stanju na dan 31.12.2010 se prenesejo na zadržane dobičke iz preteklih let.</w:t>
      </w:r>
    </w:p>
    <w:p w:rsidR="0039697F" w:rsidRPr="0039697F" w:rsidRDefault="00F733CD" w:rsidP="0039697F">
      <w:pPr>
        <w:rPr>
          <w:rFonts w:ascii="Arial" w:hAnsi="Arial" w:cs="Arial"/>
          <w:snapToGrid w:val="0"/>
          <w:sz w:val="22"/>
          <w:szCs w:val="22"/>
        </w:rPr>
      </w:pPr>
      <w:r>
        <w:rPr>
          <w:rFonts w:ascii="Arial" w:hAnsi="Arial" w:cs="Arial"/>
          <w:snapToGrid w:val="0"/>
          <w:sz w:val="22"/>
          <w:szCs w:val="22"/>
        </w:rPr>
        <w:t xml:space="preserve"> </w:t>
      </w:r>
    </w:p>
    <w:p w:rsidR="00F733CD" w:rsidRDefault="00F733CD" w:rsidP="00F733CD">
      <w:pPr>
        <w:jc w:val="both"/>
        <w:rPr>
          <w:rFonts w:ascii="Arial" w:hAnsi="Arial" w:cs="Arial"/>
          <w:bCs/>
          <w:sz w:val="22"/>
          <w:szCs w:val="22"/>
        </w:rPr>
      </w:pPr>
      <w:r w:rsidRPr="0039697F">
        <w:rPr>
          <w:rFonts w:ascii="Arial" w:hAnsi="Arial" w:cs="Arial"/>
          <w:b/>
          <w:bCs/>
          <w:i/>
          <w:sz w:val="22"/>
          <w:szCs w:val="22"/>
        </w:rPr>
        <w:t>Obrazložitev</w:t>
      </w:r>
      <w:r w:rsidRPr="0039697F">
        <w:rPr>
          <w:rFonts w:ascii="Arial" w:hAnsi="Arial" w:cs="Arial"/>
          <w:bCs/>
          <w:sz w:val="22"/>
          <w:szCs w:val="22"/>
        </w:rPr>
        <w:t xml:space="preserve">:  </w:t>
      </w:r>
    </w:p>
    <w:p w:rsidR="00F733CD" w:rsidRDefault="00F733CD" w:rsidP="00F733CD">
      <w:pPr>
        <w:jc w:val="both"/>
        <w:rPr>
          <w:rFonts w:ascii="Arial" w:hAnsi="Arial" w:cs="Arial"/>
          <w:bCs/>
          <w:sz w:val="22"/>
          <w:szCs w:val="22"/>
        </w:rPr>
      </w:pPr>
    </w:p>
    <w:p w:rsidR="00F733CD" w:rsidRDefault="00F733CD" w:rsidP="00F733CD">
      <w:pPr>
        <w:jc w:val="both"/>
        <w:rPr>
          <w:rFonts w:ascii="Arial" w:hAnsi="Arial" w:cs="Arial"/>
          <w:bCs/>
          <w:sz w:val="22"/>
          <w:szCs w:val="22"/>
        </w:rPr>
      </w:pPr>
      <w:r>
        <w:rPr>
          <w:rFonts w:ascii="Arial" w:hAnsi="Arial" w:cs="Arial"/>
          <w:bCs/>
          <w:sz w:val="22"/>
          <w:szCs w:val="22"/>
        </w:rPr>
        <w:t>Predlog spremembe se nanaša na ukinitev statutarnih rezer</w:t>
      </w:r>
      <w:r w:rsidR="0087234E">
        <w:rPr>
          <w:rFonts w:ascii="Arial" w:hAnsi="Arial" w:cs="Arial"/>
          <w:bCs/>
          <w:sz w:val="22"/>
          <w:szCs w:val="22"/>
        </w:rPr>
        <w:t>v, obrazložitev je podana v 9. č</w:t>
      </w:r>
      <w:r>
        <w:rPr>
          <w:rFonts w:ascii="Arial" w:hAnsi="Arial" w:cs="Arial"/>
          <w:bCs/>
          <w:sz w:val="22"/>
          <w:szCs w:val="22"/>
        </w:rPr>
        <w:t>lenu, do spremembe oblikovane statutarne rezerve se prenesejo na zadržane dobičke preteklih let.</w:t>
      </w:r>
    </w:p>
    <w:p w:rsidR="00546F9B" w:rsidRDefault="00546F9B" w:rsidP="00F733CD">
      <w:pPr>
        <w:jc w:val="both"/>
        <w:rPr>
          <w:rFonts w:ascii="Arial" w:hAnsi="Arial" w:cs="Arial"/>
          <w:bCs/>
          <w:sz w:val="22"/>
          <w:szCs w:val="22"/>
        </w:rPr>
      </w:pPr>
    </w:p>
    <w:p w:rsidR="00546F9B" w:rsidRDefault="00546F9B" w:rsidP="00F733CD">
      <w:pPr>
        <w:jc w:val="both"/>
        <w:rPr>
          <w:rFonts w:ascii="Arial" w:hAnsi="Arial" w:cs="Arial"/>
          <w:bCs/>
          <w:sz w:val="22"/>
          <w:szCs w:val="22"/>
        </w:rPr>
      </w:pPr>
    </w:p>
    <w:p w:rsidR="00F733CD" w:rsidRDefault="00F733CD" w:rsidP="00F733CD">
      <w:pPr>
        <w:jc w:val="both"/>
        <w:rPr>
          <w:rFonts w:ascii="Arial" w:hAnsi="Arial" w:cs="Arial"/>
          <w:bCs/>
          <w:sz w:val="22"/>
          <w:szCs w:val="22"/>
        </w:rPr>
      </w:pPr>
    </w:p>
    <w:p w:rsidR="00F733CD" w:rsidRPr="0039697F" w:rsidRDefault="00F733CD" w:rsidP="00F733CD">
      <w:pPr>
        <w:jc w:val="center"/>
        <w:rPr>
          <w:rFonts w:ascii="Arial" w:hAnsi="Arial" w:cs="Arial"/>
          <w:b/>
          <w:sz w:val="22"/>
          <w:szCs w:val="22"/>
        </w:rPr>
      </w:pPr>
      <w:r w:rsidRPr="0039697F">
        <w:rPr>
          <w:rFonts w:ascii="Arial" w:hAnsi="Arial" w:cs="Arial"/>
          <w:sz w:val="22"/>
          <w:szCs w:val="22"/>
        </w:rPr>
        <w:t xml:space="preserve">Dosedanji členi </w:t>
      </w:r>
      <w:r>
        <w:rPr>
          <w:rFonts w:ascii="Arial" w:hAnsi="Arial" w:cs="Arial"/>
          <w:b/>
          <w:sz w:val="22"/>
          <w:szCs w:val="22"/>
        </w:rPr>
        <w:t>10</w:t>
      </w:r>
      <w:r w:rsidRPr="0039697F">
        <w:rPr>
          <w:rFonts w:ascii="Arial" w:hAnsi="Arial" w:cs="Arial"/>
          <w:b/>
          <w:sz w:val="22"/>
          <w:szCs w:val="22"/>
        </w:rPr>
        <w:t xml:space="preserve">– </w:t>
      </w:r>
      <w:r>
        <w:rPr>
          <w:rFonts w:ascii="Arial" w:hAnsi="Arial" w:cs="Arial"/>
          <w:b/>
          <w:sz w:val="22"/>
          <w:szCs w:val="22"/>
        </w:rPr>
        <w:t>66</w:t>
      </w:r>
      <w:r w:rsidRPr="0039697F">
        <w:rPr>
          <w:rFonts w:ascii="Arial" w:hAnsi="Arial" w:cs="Arial"/>
          <w:sz w:val="22"/>
          <w:szCs w:val="22"/>
        </w:rPr>
        <w:t xml:space="preserve"> </w:t>
      </w:r>
      <w:r w:rsidRPr="0039697F">
        <w:rPr>
          <w:rFonts w:ascii="Arial" w:hAnsi="Arial" w:cs="Arial"/>
          <w:b/>
          <w:sz w:val="22"/>
          <w:szCs w:val="22"/>
        </w:rPr>
        <w:t xml:space="preserve">člen </w:t>
      </w:r>
      <w:r w:rsidRPr="0039697F">
        <w:rPr>
          <w:rFonts w:ascii="Arial" w:hAnsi="Arial" w:cs="Arial"/>
          <w:sz w:val="22"/>
          <w:szCs w:val="22"/>
        </w:rPr>
        <w:t xml:space="preserve">se preštevilčijo v čl. </w:t>
      </w:r>
      <w:r>
        <w:rPr>
          <w:rFonts w:ascii="Arial" w:hAnsi="Arial" w:cs="Arial"/>
          <w:b/>
          <w:sz w:val="22"/>
          <w:szCs w:val="22"/>
        </w:rPr>
        <w:t>9– 65</w:t>
      </w:r>
      <w:r w:rsidRPr="0039697F">
        <w:rPr>
          <w:rFonts w:ascii="Arial" w:hAnsi="Arial" w:cs="Arial"/>
          <w:b/>
          <w:sz w:val="22"/>
          <w:szCs w:val="22"/>
        </w:rPr>
        <w:t xml:space="preserve"> člen.</w:t>
      </w:r>
    </w:p>
    <w:sectPr w:rsidR="00F733CD" w:rsidRPr="0039697F" w:rsidSect="00104030">
      <w:pgSz w:w="11907" w:h="16840" w:code="9"/>
      <w:pgMar w:top="2665" w:right="851" w:bottom="2127" w:left="1276" w:header="567" w:footer="1622" w:gutter="0"/>
      <w:cols w:space="708"/>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5E676A"/>
    <w:lvl w:ilvl="0">
      <w:numFmt w:val="decimal"/>
      <w:lvlText w:val="*"/>
      <w:lvlJc w:val="left"/>
    </w:lvl>
  </w:abstractNum>
  <w:abstractNum w:abstractNumId="1">
    <w:nsid w:val="00A55BFF"/>
    <w:multiLevelType w:val="hybridMultilevel"/>
    <w:tmpl w:val="25A69C50"/>
    <w:lvl w:ilvl="0" w:tplc="FFFFFFFF">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C1D1634"/>
    <w:multiLevelType w:val="hybridMultilevel"/>
    <w:tmpl w:val="DA58DC50"/>
    <w:lvl w:ilvl="0" w:tplc="2B38561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340E2BCC"/>
    <w:multiLevelType w:val="multilevel"/>
    <w:tmpl w:val="F49CAC1A"/>
    <w:lvl w:ilvl="0">
      <w:start w:val="72"/>
      <w:numFmt w:val="decimal"/>
      <w:lvlText w:val="%1"/>
      <w:lvlJc w:val="left"/>
      <w:pPr>
        <w:tabs>
          <w:tab w:val="num" w:pos="1410"/>
        </w:tabs>
        <w:ind w:left="1410" w:hanging="1410"/>
      </w:pPr>
      <w:rPr>
        <w:rFonts w:hint="default"/>
      </w:rPr>
    </w:lvl>
    <w:lvl w:ilvl="1">
      <w:start w:val="400"/>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A69163C"/>
    <w:multiLevelType w:val="hybridMultilevel"/>
    <w:tmpl w:val="DB6405F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AC317E7"/>
    <w:multiLevelType w:val="hybridMultilevel"/>
    <w:tmpl w:val="747EA342"/>
    <w:lvl w:ilvl="0" w:tplc="FFFFFFFF">
      <w:start w:val="3"/>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660"/>
        </w:tabs>
        <w:ind w:left="660" w:hanging="360"/>
      </w:pPr>
      <w:rPr>
        <w:rFonts w:ascii="Courier New" w:hAnsi="Courier New" w:hint="default"/>
      </w:rPr>
    </w:lvl>
    <w:lvl w:ilvl="2" w:tplc="FFFFFFFF" w:tentative="1">
      <w:start w:val="1"/>
      <w:numFmt w:val="bullet"/>
      <w:lvlText w:val=""/>
      <w:lvlJc w:val="left"/>
      <w:pPr>
        <w:tabs>
          <w:tab w:val="num" w:pos="1380"/>
        </w:tabs>
        <w:ind w:left="1380" w:hanging="360"/>
      </w:pPr>
      <w:rPr>
        <w:rFonts w:ascii="Wingdings" w:hAnsi="Wingdings" w:hint="default"/>
      </w:rPr>
    </w:lvl>
    <w:lvl w:ilvl="3" w:tplc="FFFFFFFF" w:tentative="1">
      <w:start w:val="1"/>
      <w:numFmt w:val="bullet"/>
      <w:lvlText w:val=""/>
      <w:lvlJc w:val="left"/>
      <w:pPr>
        <w:tabs>
          <w:tab w:val="num" w:pos="2100"/>
        </w:tabs>
        <w:ind w:left="2100" w:hanging="360"/>
      </w:pPr>
      <w:rPr>
        <w:rFonts w:ascii="Symbol" w:hAnsi="Symbol" w:hint="default"/>
      </w:rPr>
    </w:lvl>
    <w:lvl w:ilvl="4" w:tplc="FFFFFFFF" w:tentative="1">
      <w:start w:val="1"/>
      <w:numFmt w:val="bullet"/>
      <w:lvlText w:val="o"/>
      <w:lvlJc w:val="left"/>
      <w:pPr>
        <w:tabs>
          <w:tab w:val="num" w:pos="2820"/>
        </w:tabs>
        <w:ind w:left="2820" w:hanging="360"/>
      </w:pPr>
      <w:rPr>
        <w:rFonts w:ascii="Courier New" w:hAnsi="Courier New" w:hint="default"/>
      </w:rPr>
    </w:lvl>
    <w:lvl w:ilvl="5" w:tplc="FFFFFFFF" w:tentative="1">
      <w:start w:val="1"/>
      <w:numFmt w:val="bullet"/>
      <w:lvlText w:val=""/>
      <w:lvlJc w:val="left"/>
      <w:pPr>
        <w:tabs>
          <w:tab w:val="num" w:pos="3540"/>
        </w:tabs>
        <w:ind w:left="3540" w:hanging="360"/>
      </w:pPr>
      <w:rPr>
        <w:rFonts w:ascii="Wingdings" w:hAnsi="Wingdings" w:hint="default"/>
      </w:rPr>
    </w:lvl>
    <w:lvl w:ilvl="6" w:tplc="FFFFFFFF" w:tentative="1">
      <w:start w:val="1"/>
      <w:numFmt w:val="bullet"/>
      <w:lvlText w:val=""/>
      <w:lvlJc w:val="left"/>
      <w:pPr>
        <w:tabs>
          <w:tab w:val="num" w:pos="4260"/>
        </w:tabs>
        <w:ind w:left="4260" w:hanging="360"/>
      </w:pPr>
      <w:rPr>
        <w:rFonts w:ascii="Symbol" w:hAnsi="Symbol" w:hint="default"/>
      </w:rPr>
    </w:lvl>
    <w:lvl w:ilvl="7" w:tplc="FFFFFFFF" w:tentative="1">
      <w:start w:val="1"/>
      <w:numFmt w:val="bullet"/>
      <w:lvlText w:val="o"/>
      <w:lvlJc w:val="left"/>
      <w:pPr>
        <w:tabs>
          <w:tab w:val="num" w:pos="4980"/>
        </w:tabs>
        <w:ind w:left="4980" w:hanging="360"/>
      </w:pPr>
      <w:rPr>
        <w:rFonts w:ascii="Courier New" w:hAnsi="Courier New" w:hint="default"/>
      </w:rPr>
    </w:lvl>
    <w:lvl w:ilvl="8" w:tplc="FFFFFFFF" w:tentative="1">
      <w:start w:val="1"/>
      <w:numFmt w:val="bullet"/>
      <w:lvlText w:val=""/>
      <w:lvlJc w:val="left"/>
      <w:pPr>
        <w:tabs>
          <w:tab w:val="num" w:pos="5700"/>
        </w:tabs>
        <w:ind w:left="5700" w:hanging="360"/>
      </w:pPr>
      <w:rPr>
        <w:rFonts w:ascii="Wingdings" w:hAnsi="Wingdings" w:hint="default"/>
      </w:rPr>
    </w:lvl>
  </w:abstractNum>
  <w:abstractNum w:abstractNumId="6">
    <w:nsid w:val="432E7564"/>
    <w:multiLevelType w:val="hybridMultilevel"/>
    <w:tmpl w:val="EF0676D0"/>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6501C0A"/>
    <w:multiLevelType w:val="multilevel"/>
    <w:tmpl w:val="B2A29330"/>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4DB0186D"/>
    <w:multiLevelType w:val="multilevel"/>
    <w:tmpl w:val="74CEA0DC"/>
    <w:lvl w:ilvl="0">
      <w:start w:val="74"/>
      <w:numFmt w:val="decimal"/>
      <w:lvlText w:val="%1"/>
      <w:lvlJc w:val="left"/>
      <w:pPr>
        <w:tabs>
          <w:tab w:val="num" w:pos="855"/>
        </w:tabs>
        <w:ind w:left="855" w:hanging="855"/>
      </w:pPr>
      <w:rPr>
        <w:rFonts w:hint="default"/>
      </w:rPr>
    </w:lvl>
    <w:lvl w:ilvl="1">
      <w:start w:val="87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58B0A04"/>
    <w:multiLevelType w:val="hybridMultilevel"/>
    <w:tmpl w:val="7C8A4508"/>
    <w:lvl w:ilvl="0" w:tplc="FFFFFFFF">
      <w:start w:val="3"/>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587002E7"/>
    <w:multiLevelType w:val="hybridMultilevel"/>
    <w:tmpl w:val="278683DA"/>
    <w:lvl w:ilvl="0" w:tplc="FFFFFFFF">
      <w:start w:val="3"/>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660"/>
        </w:tabs>
        <w:ind w:left="660" w:hanging="360"/>
      </w:pPr>
      <w:rPr>
        <w:rFonts w:ascii="Courier New" w:hAnsi="Courier New" w:hint="default"/>
      </w:rPr>
    </w:lvl>
    <w:lvl w:ilvl="2" w:tplc="FFFFFFFF" w:tentative="1">
      <w:start w:val="1"/>
      <w:numFmt w:val="bullet"/>
      <w:lvlText w:val=""/>
      <w:lvlJc w:val="left"/>
      <w:pPr>
        <w:tabs>
          <w:tab w:val="num" w:pos="1380"/>
        </w:tabs>
        <w:ind w:left="1380" w:hanging="360"/>
      </w:pPr>
      <w:rPr>
        <w:rFonts w:ascii="Wingdings" w:hAnsi="Wingdings" w:hint="default"/>
      </w:rPr>
    </w:lvl>
    <w:lvl w:ilvl="3" w:tplc="FFFFFFFF" w:tentative="1">
      <w:start w:val="1"/>
      <w:numFmt w:val="bullet"/>
      <w:lvlText w:val=""/>
      <w:lvlJc w:val="left"/>
      <w:pPr>
        <w:tabs>
          <w:tab w:val="num" w:pos="2100"/>
        </w:tabs>
        <w:ind w:left="2100" w:hanging="360"/>
      </w:pPr>
      <w:rPr>
        <w:rFonts w:ascii="Symbol" w:hAnsi="Symbol" w:hint="default"/>
      </w:rPr>
    </w:lvl>
    <w:lvl w:ilvl="4" w:tplc="FFFFFFFF" w:tentative="1">
      <w:start w:val="1"/>
      <w:numFmt w:val="bullet"/>
      <w:lvlText w:val="o"/>
      <w:lvlJc w:val="left"/>
      <w:pPr>
        <w:tabs>
          <w:tab w:val="num" w:pos="2820"/>
        </w:tabs>
        <w:ind w:left="2820" w:hanging="360"/>
      </w:pPr>
      <w:rPr>
        <w:rFonts w:ascii="Courier New" w:hAnsi="Courier New" w:hint="default"/>
      </w:rPr>
    </w:lvl>
    <w:lvl w:ilvl="5" w:tplc="FFFFFFFF" w:tentative="1">
      <w:start w:val="1"/>
      <w:numFmt w:val="bullet"/>
      <w:lvlText w:val=""/>
      <w:lvlJc w:val="left"/>
      <w:pPr>
        <w:tabs>
          <w:tab w:val="num" w:pos="3540"/>
        </w:tabs>
        <w:ind w:left="3540" w:hanging="360"/>
      </w:pPr>
      <w:rPr>
        <w:rFonts w:ascii="Wingdings" w:hAnsi="Wingdings" w:hint="default"/>
      </w:rPr>
    </w:lvl>
    <w:lvl w:ilvl="6" w:tplc="FFFFFFFF" w:tentative="1">
      <w:start w:val="1"/>
      <w:numFmt w:val="bullet"/>
      <w:lvlText w:val=""/>
      <w:lvlJc w:val="left"/>
      <w:pPr>
        <w:tabs>
          <w:tab w:val="num" w:pos="4260"/>
        </w:tabs>
        <w:ind w:left="4260" w:hanging="360"/>
      </w:pPr>
      <w:rPr>
        <w:rFonts w:ascii="Symbol" w:hAnsi="Symbol" w:hint="default"/>
      </w:rPr>
    </w:lvl>
    <w:lvl w:ilvl="7" w:tplc="FFFFFFFF" w:tentative="1">
      <w:start w:val="1"/>
      <w:numFmt w:val="bullet"/>
      <w:lvlText w:val="o"/>
      <w:lvlJc w:val="left"/>
      <w:pPr>
        <w:tabs>
          <w:tab w:val="num" w:pos="4980"/>
        </w:tabs>
        <w:ind w:left="4980" w:hanging="360"/>
      </w:pPr>
      <w:rPr>
        <w:rFonts w:ascii="Courier New" w:hAnsi="Courier New" w:hint="default"/>
      </w:rPr>
    </w:lvl>
    <w:lvl w:ilvl="8" w:tplc="FFFFFFFF" w:tentative="1">
      <w:start w:val="1"/>
      <w:numFmt w:val="bullet"/>
      <w:lvlText w:val=""/>
      <w:lvlJc w:val="left"/>
      <w:pPr>
        <w:tabs>
          <w:tab w:val="num" w:pos="5700"/>
        </w:tabs>
        <w:ind w:left="5700" w:hanging="360"/>
      </w:pPr>
      <w:rPr>
        <w:rFonts w:ascii="Wingdings" w:hAnsi="Wingdings" w:hint="default"/>
      </w:rPr>
    </w:lvl>
  </w:abstractNum>
  <w:abstractNum w:abstractNumId="11">
    <w:nsid w:val="5B4479A6"/>
    <w:multiLevelType w:val="multilevel"/>
    <w:tmpl w:val="35D47992"/>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5E9F4EB6"/>
    <w:multiLevelType w:val="hybridMultilevel"/>
    <w:tmpl w:val="C7E8A3F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63AE5FE9"/>
    <w:multiLevelType w:val="multilevel"/>
    <w:tmpl w:val="5B44D456"/>
    <w:lvl w:ilvl="0">
      <w:start w:val="71"/>
      <w:numFmt w:val="decimal"/>
      <w:lvlText w:val="%1"/>
      <w:lvlJc w:val="left"/>
      <w:pPr>
        <w:tabs>
          <w:tab w:val="num" w:pos="1410"/>
        </w:tabs>
        <w:ind w:left="1410" w:hanging="1410"/>
      </w:pPr>
      <w:rPr>
        <w:rFonts w:hint="default"/>
      </w:rPr>
    </w:lvl>
    <w:lvl w:ilvl="1">
      <w:start w:val="33"/>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CDE44AB"/>
    <w:multiLevelType w:val="multilevel"/>
    <w:tmpl w:val="F1B2E85A"/>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73FB2267"/>
    <w:multiLevelType w:val="multilevel"/>
    <w:tmpl w:val="013463F0"/>
    <w:lvl w:ilvl="0">
      <w:start w:val="4"/>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4"/>
  </w:num>
  <w:num w:numId="2">
    <w:abstractNumId w:val="2"/>
  </w:num>
  <w:num w:numId="3">
    <w:abstractNumId w:val="6"/>
  </w:num>
  <w:num w:numId="4">
    <w:abstractNumId w:val="9"/>
  </w:num>
  <w:num w:numId="5">
    <w:abstractNumId w:val="11"/>
  </w:num>
  <w:num w:numId="6">
    <w:abstractNumId w:val="0"/>
    <w:lvlOverride w:ilvl="0">
      <w:lvl w:ilvl="0">
        <w:start w:val="2"/>
        <w:numFmt w:val="bullet"/>
        <w:lvlText w:val="-"/>
        <w:legacy w:legacy="1" w:legacySpace="120" w:legacyIndent="360"/>
        <w:lvlJc w:val="left"/>
        <w:pPr>
          <w:ind w:left="360" w:hanging="360"/>
        </w:pPr>
      </w:lvl>
    </w:lvlOverride>
  </w:num>
  <w:num w:numId="7">
    <w:abstractNumId w:val="15"/>
  </w:num>
  <w:num w:numId="8">
    <w:abstractNumId w:val="10"/>
  </w:num>
  <w:num w:numId="9">
    <w:abstractNumId w:val="14"/>
  </w:num>
  <w:num w:numId="10">
    <w:abstractNumId w:val="5"/>
  </w:num>
  <w:num w:numId="11">
    <w:abstractNumId w:val="7"/>
  </w:num>
  <w:num w:numId="12">
    <w:abstractNumId w:val="8"/>
  </w:num>
  <w:num w:numId="13">
    <w:abstractNumId w:val="12"/>
  </w:num>
  <w:num w:numId="14">
    <w:abstractNumId w:val="13"/>
  </w:num>
  <w:num w:numId="15">
    <w:abstractNumId w:val="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87"/>
  <w:drawingGridVerticalSpacing w:val="12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93D"/>
    <w:rsid w:val="00011A46"/>
    <w:rsid w:val="00086497"/>
    <w:rsid w:val="00091498"/>
    <w:rsid w:val="00101BCD"/>
    <w:rsid w:val="00104030"/>
    <w:rsid w:val="001325CB"/>
    <w:rsid w:val="00177C8C"/>
    <w:rsid w:val="001977E4"/>
    <w:rsid w:val="001D2856"/>
    <w:rsid w:val="00204C8C"/>
    <w:rsid w:val="00223074"/>
    <w:rsid w:val="00274281"/>
    <w:rsid w:val="00294B66"/>
    <w:rsid w:val="002A187F"/>
    <w:rsid w:val="0039697F"/>
    <w:rsid w:val="003C030C"/>
    <w:rsid w:val="00491A04"/>
    <w:rsid w:val="00546F9B"/>
    <w:rsid w:val="00571193"/>
    <w:rsid w:val="0063246C"/>
    <w:rsid w:val="006A193D"/>
    <w:rsid w:val="006C1F13"/>
    <w:rsid w:val="007C07FC"/>
    <w:rsid w:val="0087234E"/>
    <w:rsid w:val="00874605"/>
    <w:rsid w:val="009C761E"/>
    <w:rsid w:val="009E5934"/>
    <w:rsid w:val="00A01F4F"/>
    <w:rsid w:val="00AC0F25"/>
    <w:rsid w:val="00BB1EBF"/>
    <w:rsid w:val="00C114FC"/>
    <w:rsid w:val="00C569DC"/>
    <w:rsid w:val="00CF3718"/>
    <w:rsid w:val="00D0037B"/>
    <w:rsid w:val="00D303B8"/>
    <w:rsid w:val="00D95F1A"/>
    <w:rsid w:val="00E22EC7"/>
    <w:rsid w:val="00E553E8"/>
    <w:rsid w:val="00E57B4A"/>
    <w:rsid w:val="00EA330E"/>
    <w:rsid w:val="00EB0E33"/>
    <w:rsid w:val="00EE00B2"/>
    <w:rsid w:val="00F33463"/>
    <w:rsid w:val="00F733CD"/>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4030"/>
    <w:rPr>
      <w:sz w:val="24"/>
      <w:szCs w:val="24"/>
    </w:rPr>
  </w:style>
  <w:style w:type="paragraph" w:styleId="Naslov1">
    <w:name w:val="heading 1"/>
    <w:basedOn w:val="Navaden"/>
    <w:next w:val="Navaden"/>
    <w:qFormat/>
    <w:rsid w:val="00104030"/>
    <w:pPr>
      <w:keepNext/>
      <w:outlineLvl w:val="0"/>
    </w:pPr>
    <w:rPr>
      <w:rFonts w:ascii="Arial" w:hAnsi="Arial" w:cs="Arial"/>
      <w:u w:val="single"/>
    </w:rPr>
  </w:style>
  <w:style w:type="paragraph" w:styleId="Naslov2">
    <w:name w:val="heading 2"/>
    <w:basedOn w:val="Navaden"/>
    <w:next w:val="Navaden"/>
    <w:qFormat/>
    <w:rsid w:val="00104030"/>
    <w:pPr>
      <w:keepNext/>
      <w:jc w:val="both"/>
      <w:outlineLvl w:val="1"/>
    </w:pPr>
    <w:rPr>
      <w:rFonts w:ascii="Arial" w:hAnsi="Arial" w:cs="Arial"/>
      <w:b/>
      <w:bCs/>
      <w:sz w:val="22"/>
    </w:rPr>
  </w:style>
  <w:style w:type="paragraph" w:styleId="Naslov3">
    <w:name w:val="heading 3"/>
    <w:basedOn w:val="Navaden"/>
    <w:next w:val="Navaden"/>
    <w:link w:val="Naslov3Znak"/>
    <w:uiPriority w:val="9"/>
    <w:semiHidden/>
    <w:unhideWhenUsed/>
    <w:qFormat/>
    <w:rsid w:val="0039697F"/>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semiHidden/>
    <w:unhideWhenUsed/>
    <w:qFormat/>
    <w:rsid w:val="0039697F"/>
    <w:pPr>
      <w:keepNext/>
      <w:spacing w:before="240" w:after="60"/>
      <w:outlineLvl w:val="3"/>
    </w:pPr>
    <w:rPr>
      <w:rFonts w:ascii="Calibri" w:hAnsi="Calibri"/>
      <w:b/>
      <w:bCs/>
      <w:sz w:val="28"/>
      <w:szCs w:val="28"/>
    </w:rPr>
  </w:style>
  <w:style w:type="paragraph" w:styleId="Naslov5">
    <w:name w:val="heading 5"/>
    <w:basedOn w:val="Navaden"/>
    <w:next w:val="Navaden"/>
    <w:link w:val="Naslov5Znak"/>
    <w:uiPriority w:val="9"/>
    <w:semiHidden/>
    <w:unhideWhenUsed/>
    <w:qFormat/>
    <w:rsid w:val="0039697F"/>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semiHidden/>
    <w:rsid w:val="00104030"/>
    <w:pPr>
      <w:ind w:left="360"/>
      <w:jc w:val="both"/>
    </w:pPr>
    <w:rPr>
      <w:rFonts w:ascii="Arial" w:hAnsi="Arial" w:cs="Arial"/>
      <w:sz w:val="22"/>
    </w:rPr>
  </w:style>
  <w:style w:type="paragraph" w:styleId="Telobesedila-zamik2">
    <w:name w:val="Body Text Indent 2"/>
    <w:basedOn w:val="Navaden"/>
    <w:semiHidden/>
    <w:rsid w:val="00104030"/>
    <w:pPr>
      <w:ind w:left="708"/>
      <w:jc w:val="both"/>
    </w:pPr>
    <w:rPr>
      <w:rFonts w:ascii="Arial" w:hAnsi="Arial" w:cs="Arial"/>
      <w:sz w:val="22"/>
    </w:rPr>
  </w:style>
  <w:style w:type="paragraph" w:styleId="Telobesedila3">
    <w:name w:val="Body Text 3"/>
    <w:basedOn w:val="Navaden"/>
    <w:link w:val="Telobesedila3Znak"/>
    <w:uiPriority w:val="99"/>
    <w:semiHidden/>
    <w:unhideWhenUsed/>
    <w:rsid w:val="00101BCD"/>
    <w:pPr>
      <w:spacing w:after="120"/>
    </w:pPr>
    <w:rPr>
      <w:sz w:val="16"/>
      <w:szCs w:val="16"/>
    </w:rPr>
  </w:style>
  <w:style w:type="character" w:customStyle="1" w:styleId="Telobesedila3Znak">
    <w:name w:val="Telo besedila 3 Znak"/>
    <w:basedOn w:val="Privzetapisavaodstavka"/>
    <w:link w:val="Telobesedila3"/>
    <w:uiPriority w:val="99"/>
    <w:semiHidden/>
    <w:rsid w:val="00101BCD"/>
    <w:rPr>
      <w:sz w:val="16"/>
      <w:szCs w:val="16"/>
    </w:rPr>
  </w:style>
  <w:style w:type="paragraph" w:customStyle="1" w:styleId="Besediloelena">
    <w:name w:val="Besedilo elena"/>
    <w:basedOn w:val="Navaden"/>
    <w:rsid w:val="00E57B4A"/>
    <w:pPr>
      <w:overflowPunct w:val="0"/>
      <w:autoSpaceDE w:val="0"/>
      <w:autoSpaceDN w:val="0"/>
      <w:adjustRightInd w:val="0"/>
      <w:spacing w:after="120"/>
      <w:jc w:val="both"/>
      <w:textAlignment w:val="baseline"/>
    </w:pPr>
    <w:rPr>
      <w:szCs w:val="20"/>
      <w:lang w:val="en-GB"/>
    </w:rPr>
  </w:style>
  <w:style w:type="character" w:customStyle="1" w:styleId="Naslov3Znak">
    <w:name w:val="Naslov 3 Znak"/>
    <w:basedOn w:val="Privzetapisavaodstavka"/>
    <w:link w:val="Naslov3"/>
    <w:uiPriority w:val="9"/>
    <w:semiHidden/>
    <w:rsid w:val="0039697F"/>
    <w:rPr>
      <w:rFonts w:ascii="Cambria" w:eastAsia="Times New Roman" w:hAnsi="Cambria" w:cs="Times New Roman"/>
      <w:b/>
      <w:bCs/>
      <w:sz w:val="26"/>
      <w:szCs w:val="26"/>
    </w:rPr>
  </w:style>
  <w:style w:type="character" w:customStyle="1" w:styleId="Naslov4Znak">
    <w:name w:val="Naslov 4 Znak"/>
    <w:basedOn w:val="Privzetapisavaodstavka"/>
    <w:link w:val="Naslov4"/>
    <w:uiPriority w:val="9"/>
    <w:semiHidden/>
    <w:rsid w:val="0039697F"/>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39697F"/>
    <w:rPr>
      <w:rFonts w:ascii="Calibri" w:eastAsia="Times New Roman" w:hAnsi="Calibri" w:cs="Times New Roman"/>
      <w:b/>
      <w:bCs/>
      <w:i/>
      <w:iCs/>
      <w:sz w:val="26"/>
      <w:szCs w:val="26"/>
    </w:rPr>
  </w:style>
  <w:style w:type="paragraph" w:styleId="Telobesedila">
    <w:name w:val="Body Text"/>
    <w:basedOn w:val="Navaden"/>
    <w:link w:val="TelobesedilaZnak"/>
    <w:uiPriority w:val="99"/>
    <w:semiHidden/>
    <w:unhideWhenUsed/>
    <w:rsid w:val="0039697F"/>
    <w:pPr>
      <w:spacing w:after="120"/>
    </w:pPr>
  </w:style>
  <w:style w:type="character" w:customStyle="1" w:styleId="TelobesedilaZnak">
    <w:name w:val="Telo besedila Znak"/>
    <w:basedOn w:val="Privzetapisavaodstavka"/>
    <w:link w:val="Telobesedila"/>
    <w:uiPriority w:val="99"/>
    <w:semiHidden/>
    <w:rsid w:val="0039697F"/>
    <w:rPr>
      <w:sz w:val="24"/>
      <w:szCs w:val="24"/>
    </w:rPr>
  </w:style>
  <w:style w:type="paragraph" w:styleId="Telobesedila2">
    <w:name w:val="Body Text 2"/>
    <w:basedOn w:val="Navaden"/>
    <w:link w:val="Telobesedila2Znak"/>
    <w:uiPriority w:val="99"/>
    <w:semiHidden/>
    <w:unhideWhenUsed/>
    <w:rsid w:val="0039697F"/>
    <w:pPr>
      <w:spacing w:after="120" w:line="480" w:lineRule="auto"/>
    </w:pPr>
  </w:style>
  <w:style w:type="character" w:customStyle="1" w:styleId="Telobesedila2Znak">
    <w:name w:val="Telo besedila 2 Znak"/>
    <w:basedOn w:val="Privzetapisavaodstavka"/>
    <w:link w:val="Telobesedila2"/>
    <w:uiPriority w:val="99"/>
    <w:semiHidden/>
    <w:rsid w:val="0039697F"/>
    <w:rPr>
      <w:sz w:val="24"/>
      <w:szCs w:val="24"/>
    </w:rPr>
  </w:style>
  <w:style w:type="paragraph" w:styleId="Glava">
    <w:name w:val="header"/>
    <w:basedOn w:val="Navaden"/>
    <w:link w:val="GlavaZnak"/>
    <w:semiHidden/>
    <w:rsid w:val="0039697F"/>
    <w:pPr>
      <w:tabs>
        <w:tab w:val="center" w:pos="4320"/>
        <w:tab w:val="right" w:pos="8640"/>
      </w:tabs>
    </w:pPr>
    <w:rPr>
      <w:rFonts w:ascii="Arial" w:hAnsi="Arial"/>
      <w:sz w:val="20"/>
      <w:szCs w:val="20"/>
    </w:rPr>
  </w:style>
  <w:style w:type="character" w:customStyle="1" w:styleId="GlavaZnak">
    <w:name w:val="Glava Znak"/>
    <w:basedOn w:val="Privzetapisavaodstavka"/>
    <w:link w:val="Glava"/>
    <w:semiHidden/>
    <w:rsid w:val="0039697F"/>
    <w:rPr>
      <w:rFonts w:ascii="Arial" w:hAnsi="Arial"/>
    </w:rPr>
  </w:style>
  <w:style w:type="paragraph" w:customStyle="1" w:styleId="Telobesedila21">
    <w:name w:val="Telo besedila 21"/>
    <w:basedOn w:val="Navaden"/>
    <w:rsid w:val="0039697F"/>
    <w:pPr>
      <w:overflowPunct w:val="0"/>
      <w:autoSpaceDE w:val="0"/>
      <w:autoSpaceDN w:val="0"/>
      <w:adjustRightInd w:val="0"/>
      <w:jc w:val="center"/>
      <w:textAlignment w:val="baseline"/>
    </w:pPr>
    <w:rPr>
      <w:rFonts w:ascii="Arial" w:hAnsi="Arial"/>
      <w:szCs w:val="20"/>
    </w:rPr>
  </w:style>
  <w:style w:type="paragraph" w:customStyle="1" w:styleId="Elen">
    <w:name w:val="Elen"/>
    <w:basedOn w:val="Navaden"/>
    <w:next w:val="Navaden"/>
    <w:rsid w:val="0039697F"/>
    <w:pPr>
      <w:overflowPunct w:val="0"/>
      <w:autoSpaceDE w:val="0"/>
      <w:autoSpaceDN w:val="0"/>
      <w:adjustRightInd w:val="0"/>
      <w:spacing w:before="120" w:after="240"/>
      <w:jc w:val="center"/>
      <w:textAlignment w:val="baseline"/>
    </w:pPr>
    <w:rPr>
      <w:b/>
      <w:i/>
      <w:szCs w:val="20"/>
      <w:lang w:val="en-GB"/>
    </w:rPr>
  </w:style>
  <w:style w:type="paragraph" w:customStyle="1" w:styleId="Telobesedila31">
    <w:name w:val="Telo besedila 31"/>
    <w:basedOn w:val="Navaden"/>
    <w:rsid w:val="0039697F"/>
    <w:pPr>
      <w:overflowPunct w:val="0"/>
      <w:autoSpaceDE w:val="0"/>
      <w:autoSpaceDN w:val="0"/>
      <w:adjustRightInd w:val="0"/>
      <w:jc w:val="both"/>
      <w:textAlignment w:val="baseline"/>
    </w:pPr>
    <w:rPr>
      <w:rFonts w:ascii="Arial" w:hAnsi="Arial"/>
      <w:b/>
      <w:i/>
      <w:szCs w:val="20"/>
    </w:rPr>
  </w:style>
  <w:style w:type="character" w:styleId="Hiperpovezava">
    <w:name w:val="Hyperlink"/>
    <w:basedOn w:val="Privzetapisavaodstavka"/>
    <w:uiPriority w:val="99"/>
    <w:semiHidden/>
    <w:unhideWhenUsed/>
    <w:rsid w:val="00F33463"/>
    <w:rPr>
      <w:strike w:val="0"/>
      <w:dstrike w:val="0"/>
      <w:color w:val="159BC4"/>
      <w:u w:val="none"/>
      <w:effect w:val="none"/>
    </w:rPr>
  </w:style>
</w:styles>
</file>

<file path=word/webSettings.xml><?xml version="1.0" encoding="utf-8"?>
<w:webSettings xmlns:r="http://schemas.openxmlformats.org/officeDocument/2006/relationships" xmlns:w="http://schemas.openxmlformats.org/wordprocessingml/2006/main">
  <w:divs>
    <w:div w:id="644160535">
      <w:bodyDiv w:val="1"/>
      <w:marLeft w:val="0"/>
      <w:marRight w:val="0"/>
      <w:marTop w:val="0"/>
      <w:marBottom w:val="0"/>
      <w:divBdr>
        <w:top w:val="none" w:sz="0" w:space="0" w:color="auto"/>
        <w:left w:val="none" w:sz="0" w:space="0" w:color="auto"/>
        <w:bottom w:val="none" w:sz="0" w:space="0" w:color="auto"/>
        <w:right w:val="none" w:sz="0" w:space="0" w:color="auto"/>
      </w:divBdr>
      <w:divsChild>
        <w:div w:id="1547260381">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26D1E-785B-43A8-9632-3B0E669E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1514</Words>
  <Characters>8631</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Gradivo k ______ točki dnevnega reda</vt:lpstr>
    </vt:vector>
  </TitlesOfParts>
  <Company>Delo prodaja d.d.</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Gradivo k ______ točki dnevnega reda</dc:title>
  <dc:subject/>
  <dc:creator>biserka</dc:creator>
  <cp:keywords/>
  <dc:description/>
  <cp:lastModifiedBy>biserka</cp:lastModifiedBy>
  <cp:revision>6</cp:revision>
  <cp:lastPrinted>2010-05-25T11:40:00Z</cp:lastPrinted>
  <dcterms:created xsi:type="dcterms:W3CDTF">2011-05-05T13:51:00Z</dcterms:created>
  <dcterms:modified xsi:type="dcterms:W3CDTF">2011-05-24T12:37:00Z</dcterms:modified>
</cp:coreProperties>
</file>