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3B" w:rsidRDefault="00D72CB7" w:rsidP="00D72CB7">
      <w:pPr>
        <w:rPr>
          <w:szCs w:val="20"/>
        </w:rPr>
      </w:pPr>
      <w:r w:rsidRPr="00D72CB7">
        <w:rPr>
          <w:szCs w:val="20"/>
        </w:rPr>
        <w:t>DEBITEL telekomunikacije d.d. Ljubljana</w:t>
      </w:r>
    </w:p>
    <w:p w:rsidR="00D72CB7" w:rsidRDefault="00D72CB7" w:rsidP="00D72CB7">
      <w:pPr>
        <w:rPr>
          <w:szCs w:val="20"/>
        </w:rPr>
      </w:pPr>
      <w:r>
        <w:rPr>
          <w:szCs w:val="20"/>
        </w:rPr>
        <w:t>Železna cesta 18</w:t>
      </w:r>
    </w:p>
    <w:p w:rsidR="00D72CB7" w:rsidRDefault="00D72CB7" w:rsidP="00D72CB7">
      <w:pPr>
        <w:rPr>
          <w:szCs w:val="20"/>
        </w:rPr>
      </w:pPr>
      <w:r w:rsidRPr="00D72CB7">
        <w:rPr>
          <w:szCs w:val="20"/>
        </w:rPr>
        <w:t>1000 Ljubljana</w:t>
      </w:r>
    </w:p>
    <w:p w:rsidR="00D72CB7" w:rsidRDefault="00D72CB7" w:rsidP="00D72CB7">
      <w:pPr>
        <w:rPr>
          <w:szCs w:val="20"/>
        </w:rPr>
      </w:pPr>
    </w:p>
    <w:p w:rsidR="00D72CB7" w:rsidRDefault="00D72CB7" w:rsidP="00D72CB7">
      <w:pPr>
        <w:rPr>
          <w:szCs w:val="20"/>
        </w:rPr>
      </w:pPr>
    </w:p>
    <w:p w:rsidR="00D72CB7" w:rsidRDefault="00D72CB7" w:rsidP="00D72CB7">
      <w:pPr>
        <w:jc w:val="center"/>
        <w:rPr>
          <w:szCs w:val="20"/>
        </w:rPr>
      </w:pPr>
      <w:r>
        <w:rPr>
          <w:szCs w:val="20"/>
        </w:rPr>
        <w:t>INFORMACIJA O SPREMEMBI POMEMBNIH DELEŽEV</w:t>
      </w:r>
    </w:p>
    <w:p w:rsidR="00D72CB7" w:rsidRDefault="00D72CB7" w:rsidP="00D72CB7">
      <w:pPr>
        <w:rPr>
          <w:szCs w:val="20"/>
        </w:rPr>
      </w:pPr>
    </w:p>
    <w:p w:rsidR="006774CA" w:rsidRDefault="00D72CB7" w:rsidP="00D72CB7">
      <w:pPr>
        <w:rPr>
          <w:szCs w:val="20"/>
        </w:rPr>
      </w:pPr>
      <w:r w:rsidRPr="00D72CB7">
        <w:rPr>
          <w:szCs w:val="20"/>
        </w:rPr>
        <w:t xml:space="preserve">Družba DEBITEL telekomunikacije d.d. Ljubljana, </w:t>
      </w:r>
      <w:r>
        <w:rPr>
          <w:szCs w:val="20"/>
        </w:rPr>
        <w:t>Železna cesta 18</w:t>
      </w:r>
      <w:r w:rsidRPr="00D72CB7">
        <w:rPr>
          <w:szCs w:val="20"/>
        </w:rPr>
        <w:t xml:space="preserve">, 1000 Ljubljana </w:t>
      </w:r>
      <w:r w:rsidR="00DF0E97">
        <w:rPr>
          <w:szCs w:val="20"/>
        </w:rPr>
        <w:t xml:space="preserve">(v nadaljnjem besedilu: </w:t>
      </w:r>
      <w:r w:rsidR="00DF0E97">
        <w:rPr>
          <w:i/>
          <w:szCs w:val="20"/>
        </w:rPr>
        <w:t>izdajatelj</w:t>
      </w:r>
      <w:r w:rsidR="00DF0E97">
        <w:rPr>
          <w:szCs w:val="20"/>
        </w:rPr>
        <w:t>)</w:t>
      </w:r>
      <w:r w:rsidR="00DF0E97">
        <w:rPr>
          <w:i/>
          <w:szCs w:val="20"/>
        </w:rPr>
        <w:t xml:space="preserve"> </w:t>
      </w:r>
      <w:r w:rsidRPr="00D72CB7">
        <w:rPr>
          <w:szCs w:val="20"/>
        </w:rPr>
        <w:t xml:space="preserve">na podlagi </w:t>
      </w:r>
      <w:r>
        <w:rPr>
          <w:szCs w:val="20"/>
        </w:rPr>
        <w:t>124. člena Zakona o trgu finančnih instrumentov (</w:t>
      </w:r>
      <w:r w:rsidR="006774CA">
        <w:rPr>
          <w:szCs w:val="20"/>
        </w:rPr>
        <w:t>Uradni list RS, št. 67/2007 s spremembami in dopolnitvami</w:t>
      </w:r>
      <w:r>
        <w:rPr>
          <w:szCs w:val="20"/>
        </w:rPr>
        <w:t xml:space="preserve">) in </w:t>
      </w:r>
      <w:r w:rsidR="006774CA">
        <w:rPr>
          <w:szCs w:val="20"/>
        </w:rPr>
        <w:t>1</w:t>
      </w:r>
      <w:r w:rsidRPr="00D72CB7">
        <w:rPr>
          <w:szCs w:val="20"/>
        </w:rPr>
        <w:t xml:space="preserve">. odstavka 18. člena Sklepa o informacijah o pomembnih deležih (Uradni list RS, št. 106/2007 s spremembami in dopolnitvami) obvešča javnost, da je dne </w:t>
      </w:r>
      <w:r w:rsidR="003A257B">
        <w:rPr>
          <w:szCs w:val="20"/>
        </w:rPr>
        <w:t>18</w:t>
      </w:r>
      <w:r w:rsidR="006774CA">
        <w:rPr>
          <w:szCs w:val="20"/>
        </w:rPr>
        <w:t>.1.2012</w:t>
      </w:r>
      <w:r w:rsidRPr="00D72CB7">
        <w:rPr>
          <w:szCs w:val="20"/>
        </w:rPr>
        <w:t xml:space="preserve"> prejela obvestilo</w:t>
      </w:r>
      <w:r w:rsidR="006774CA">
        <w:rPr>
          <w:szCs w:val="20"/>
        </w:rPr>
        <w:t xml:space="preserve"> d</w:t>
      </w:r>
      <w:r w:rsidR="003A257B">
        <w:rPr>
          <w:szCs w:val="20"/>
        </w:rPr>
        <w:t>ružbe</w:t>
      </w:r>
      <w:r w:rsidR="006774CA">
        <w:rPr>
          <w:szCs w:val="20"/>
        </w:rPr>
        <w:t xml:space="preserve"> </w:t>
      </w:r>
      <w:r w:rsidR="003A257B" w:rsidRPr="003A257B">
        <w:rPr>
          <w:szCs w:val="20"/>
        </w:rPr>
        <w:t>ADRIA MOBIL Proizvodnja, trgovina in storitve, d.o.o. Novo mesto</w:t>
      </w:r>
      <w:r w:rsidRPr="00D72CB7">
        <w:rPr>
          <w:szCs w:val="20"/>
        </w:rPr>
        <w:t xml:space="preserve">, </w:t>
      </w:r>
      <w:r w:rsidR="003A257B">
        <w:rPr>
          <w:szCs w:val="20"/>
        </w:rPr>
        <w:t xml:space="preserve">Straška cesta 50, </w:t>
      </w:r>
      <w:r w:rsidR="003A257B" w:rsidRPr="003A257B">
        <w:rPr>
          <w:szCs w:val="20"/>
        </w:rPr>
        <w:t>8000 Novo mesto</w:t>
      </w:r>
      <w:r w:rsidR="006774CA">
        <w:rPr>
          <w:szCs w:val="20"/>
        </w:rPr>
        <w:t>, o spremembi pomembnih deležev</w:t>
      </w:r>
      <w:r w:rsidR="00DF0E97">
        <w:rPr>
          <w:szCs w:val="20"/>
        </w:rPr>
        <w:t xml:space="preserve">. Družba </w:t>
      </w:r>
      <w:r w:rsidR="003A257B">
        <w:rPr>
          <w:szCs w:val="20"/>
        </w:rPr>
        <w:t>ADRIA MOBIL, </w:t>
      </w:r>
      <w:r w:rsidR="003A257B" w:rsidRPr="003A257B">
        <w:rPr>
          <w:szCs w:val="20"/>
        </w:rPr>
        <w:t>d.o.o. Novo mesto</w:t>
      </w:r>
      <w:r w:rsidR="003A257B">
        <w:rPr>
          <w:szCs w:val="20"/>
        </w:rPr>
        <w:t xml:space="preserve"> </w:t>
      </w:r>
      <w:r w:rsidR="00DF0E97">
        <w:rPr>
          <w:szCs w:val="20"/>
        </w:rPr>
        <w:t xml:space="preserve">pred spremembo </w:t>
      </w:r>
      <w:r w:rsidR="003A257B">
        <w:rPr>
          <w:szCs w:val="20"/>
        </w:rPr>
        <w:t xml:space="preserve">ni bila imetnica </w:t>
      </w:r>
      <w:r w:rsidR="00DF0E97">
        <w:rPr>
          <w:szCs w:val="20"/>
        </w:rPr>
        <w:t xml:space="preserve">delnic izdajatelja </w:t>
      </w:r>
      <w:r w:rsidR="003A257B">
        <w:rPr>
          <w:szCs w:val="20"/>
        </w:rPr>
        <w:t>z oznako DBTR, po spremembi pa je imetnica</w:t>
      </w:r>
      <w:r w:rsidR="00DF0E97">
        <w:rPr>
          <w:szCs w:val="20"/>
        </w:rPr>
        <w:t xml:space="preserve"> </w:t>
      </w:r>
      <w:r w:rsidR="003A257B">
        <w:rPr>
          <w:szCs w:val="20"/>
        </w:rPr>
        <w:t>120.490</w:t>
      </w:r>
      <w:r w:rsidR="00DF0E97">
        <w:rPr>
          <w:szCs w:val="20"/>
        </w:rPr>
        <w:t xml:space="preserve"> delnic izdajatelja z</w:t>
      </w:r>
      <w:r w:rsidR="003A257B">
        <w:rPr>
          <w:szCs w:val="20"/>
        </w:rPr>
        <w:t xml:space="preserve"> oznako DBTR, kar predstavlja 26 odstotkov</w:t>
      </w:r>
      <w:r w:rsidR="00DF0E97">
        <w:rPr>
          <w:szCs w:val="20"/>
        </w:rPr>
        <w:t xml:space="preserve"> glasovalnih pravic. </w:t>
      </w:r>
      <w:r w:rsidR="006774CA">
        <w:rPr>
          <w:szCs w:val="20"/>
        </w:rPr>
        <w:t xml:space="preserve"> </w:t>
      </w:r>
    </w:p>
    <w:p w:rsidR="00DF0E97" w:rsidRDefault="00DF0E97" w:rsidP="00D72CB7">
      <w:pPr>
        <w:rPr>
          <w:szCs w:val="20"/>
        </w:rPr>
      </w:pPr>
    </w:p>
    <w:p w:rsidR="006774CA" w:rsidRDefault="00DF0E97" w:rsidP="00D72CB7">
      <w:pPr>
        <w:rPr>
          <w:szCs w:val="20"/>
        </w:rPr>
      </w:pPr>
      <w:r w:rsidRPr="00DF0E97">
        <w:rPr>
          <w:szCs w:val="20"/>
        </w:rPr>
        <w:t xml:space="preserve">Obvestilo bo od dneva objave dalje objavljeno najmanj pet let na spletni strani Borze </w:t>
      </w:r>
      <w:proofErr w:type="spellStart"/>
      <w:r w:rsidRPr="00DF0E97">
        <w:rPr>
          <w:szCs w:val="20"/>
        </w:rPr>
        <w:t>SEOnet</w:t>
      </w:r>
      <w:proofErr w:type="spellEnd"/>
      <w:r w:rsidRPr="00DF0E97">
        <w:rPr>
          <w:szCs w:val="20"/>
        </w:rPr>
        <w:t xml:space="preserve"> in na uradni spletni strani družbe: </w:t>
      </w:r>
      <w:hyperlink r:id="rId7" w:history="1">
        <w:r w:rsidRPr="002B29BB">
          <w:rPr>
            <w:rStyle w:val="Hiperpovezava"/>
            <w:szCs w:val="20"/>
          </w:rPr>
          <w:t>www.debitel.si</w:t>
        </w:r>
      </w:hyperlink>
    </w:p>
    <w:p w:rsidR="00DF0E97" w:rsidRDefault="00DF0E97" w:rsidP="00D72CB7">
      <w:pPr>
        <w:rPr>
          <w:szCs w:val="20"/>
        </w:rPr>
      </w:pPr>
    </w:p>
    <w:p w:rsidR="00D72CB7" w:rsidRPr="00D72CB7" w:rsidRDefault="00DF0E97" w:rsidP="00D72CB7">
      <w:pPr>
        <w:rPr>
          <w:szCs w:val="20"/>
        </w:rPr>
      </w:pPr>
      <w:r>
        <w:rPr>
          <w:szCs w:val="20"/>
        </w:rPr>
        <w:t>Datum: 18.1.2012</w:t>
      </w:r>
    </w:p>
    <w:p w:rsidR="00DF0E97" w:rsidRPr="00D72CB7" w:rsidRDefault="00DF0E97" w:rsidP="00DF0E97">
      <w:pPr>
        <w:jc w:val="right"/>
        <w:rPr>
          <w:szCs w:val="20"/>
        </w:rPr>
      </w:pPr>
      <w:r w:rsidRPr="00D72CB7">
        <w:rPr>
          <w:szCs w:val="20"/>
        </w:rPr>
        <w:t>Direktor družbe</w:t>
      </w:r>
    </w:p>
    <w:p w:rsidR="00D72CB7" w:rsidRPr="00D72CB7" w:rsidRDefault="00D72CB7" w:rsidP="00D72CB7">
      <w:pPr>
        <w:rPr>
          <w:szCs w:val="20"/>
        </w:rPr>
      </w:pPr>
    </w:p>
    <w:sectPr w:rsidR="00D72CB7" w:rsidRPr="00D72CB7" w:rsidSect="000B190F">
      <w:headerReference w:type="first" r:id="rId8"/>
      <w:pgSz w:w="11906" w:h="16838" w:code="9"/>
      <w:pgMar w:top="1985" w:right="1191" w:bottom="1418" w:left="1418" w:header="22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CB7" w:rsidRDefault="00D72CB7" w:rsidP="008D0DA4">
      <w:pPr>
        <w:spacing w:line="240" w:lineRule="auto"/>
      </w:pPr>
      <w:r>
        <w:separator/>
      </w:r>
    </w:p>
  </w:endnote>
  <w:endnote w:type="continuationSeparator" w:id="0">
    <w:p w:rsidR="00D72CB7" w:rsidRDefault="00D72CB7" w:rsidP="008D0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CB7" w:rsidRDefault="00D72CB7" w:rsidP="008D0DA4">
      <w:pPr>
        <w:spacing w:line="240" w:lineRule="auto"/>
      </w:pPr>
      <w:r>
        <w:separator/>
      </w:r>
    </w:p>
  </w:footnote>
  <w:footnote w:type="continuationSeparator" w:id="0">
    <w:p w:rsidR="00D72CB7" w:rsidRDefault="00D72CB7" w:rsidP="008D0DA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90F" w:rsidRDefault="000B190F">
    <w:pPr>
      <w:pStyle w:val="Glava"/>
    </w:pPr>
  </w:p>
  <w:p w:rsidR="000B190F" w:rsidRDefault="000B190F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4CA"/>
    <w:rsid w:val="000B190F"/>
    <w:rsid w:val="00227C3B"/>
    <w:rsid w:val="002E26CB"/>
    <w:rsid w:val="00306EBC"/>
    <w:rsid w:val="003A257B"/>
    <w:rsid w:val="003F7A4A"/>
    <w:rsid w:val="006774CA"/>
    <w:rsid w:val="006C2FF2"/>
    <w:rsid w:val="00765F20"/>
    <w:rsid w:val="0085195C"/>
    <w:rsid w:val="008D0DA4"/>
    <w:rsid w:val="00923C42"/>
    <w:rsid w:val="009546AB"/>
    <w:rsid w:val="00A146FF"/>
    <w:rsid w:val="00A316D8"/>
    <w:rsid w:val="00BD2C4D"/>
    <w:rsid w:val="00C135C7"/>
    <w:rsid w:val="00C71D43"/>
    <w:rsid w:val="00D26C9F"/>
    <w:rsid w:val="00D72CB7"/>
    <w:rsid w:val="00DE48B2"/>
    <w:rsid w:val="00DF0E97"/>
    <w:rsid w:val="00E65850"/>
    <w:rsid w:val="00F3058B"/>
    <w:rsid w:val="00FD6E67"/>
    <w:rsid w:val="00FF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7C3B"/>
    <w:pPr>
      <w:spacing w:after="0"/>
      <w:jc w:val="both"/>
    </w:pPr>
    <w:rPr>
      <w:rFonts w:ascii="Verdana" w:hAnsi="Verdana"/>
      <w:sz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FD6E67"/>
    <w:pPr>
      <w:spacing w:line="240" w:lineRule="auto"/>
    </w:pPr>
    <w:rPr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D6E67"/>
    <w:rPr>
      <w:rFonts w:ascii="Verdana" w:hAnsi="Verdana"/>
      <w:sz w:val="16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D0DA4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3F7A4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7A4A"/>
  </w:style>
  <w:style w:type="paragraph" w:styleId="Noga">
    <w:name w:val="footer"/>
    <w:basedOn w:val="Navaden"/>
    <w:link w:val="NogaZnak"/>
    <w:uiPriority w:val="99"/>
    <w:semiHidden/>
    <w:unhideWhenUsed/>
    <w:rsid w:val="003F7A4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F7A4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A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A4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F0E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bitel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22B3-2FB5-4828-880A-A4771F9A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KRB</dc:creator>
  <cp:lastModifiedBy>KRB</cp:lastModifiedBy>
  <cp:revision>2</cp:revision>
  <cp:lastPrinted>2010-01-27T16:03:00Z</cp:lastPrinted>
  <dcterms:created xsi:type="dcterms:W3CDTF">2012-01-18T13:34:00Z</dcterms:created>
  <dcterms:modified xsi:type="dcterms:W3CDTF">2012-01-18T13:34:00Z</dcterms:modified>
</cp:coreProperties>
</file>