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74" w:rsidRDefault="001C6F74" w:rsidP="001C6F74">
      <w:pPr>
        <w:jc w:val="both"/>
        <w:rPr>
          <w:rFonts w:ascii="Arial" w:hAnsi="Arial"/>
          <w:i/>
        </w:rPr>
      </w:pPr>
    </w:p>
    <w:p w:rsidR="001C6F74" w:rsidRPr="003B731F" w:rsidRDefault="001C6F74" w:rsidP="001C6F74">
      <w:pPr>
        <w:jc w:val="both"/>
        <w:rPr>
          <w:rFonts w:ascii="Arial" w:hAnsi="Arial" w:cs="Arial"/>
          <w:i/>
        </w:rPr>
      </w:pPr>
      <w:r w:rsidRPr="003B731F">
        <w:rPr>
          <w:rFonts w:ascii="Arial" w:hAnsi="Arial" w:cs="Arial"/>
          <w:i/>
        </w:rPr>
        <w:t xml:space="preserve">Na podlagi določil Zakona o trgu </w:t>
      </w:r>
      <w:r>
        <w:rPr>
          <w:rFonts w:ascii="Arial" w:hAnsi="Arial" w:cs="Arial"/>
          <w:i/>
        </w:rPr>
        <w:t>finančnih instrumentov (ZTFI, Uradni list RS, št. 67/07 in 100/07-popr.)</w:t>
      </w:r>
      <w:r w:rsidRPr="003B731F">
        <w:rPr>
          <w:rFonts w:ascii="Arial" w:hAnsi="Arial" w:cs="Arial"/>
          <w:i/>
        </w:rPr>
        <w:t xml:space="preserve"> in Pravil Ljubljanske borze, d.d., Ljubljana, družba SLOVENIJALES družba za trgovino in druge storitve, d.d., Dunajska cesta 22</w:t>
      </w:r>
      <w:r>
        <w:rPr>
          <w:rFonts w:ascii="Arial" w:hAnsi="Arial" w:cs="Arial"/>
          <w:i/>
        </w:rPr>
        <w:t>,</w:t>
      </w:r>
      <w:r w:rsidRPr="003B731F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 xml:space="preserve">000 </w:t>
      </w:r>
      <w:r w:rsidRPr="003B731F">
        <w:rPr>
          <w:rFonts w:ascii="Arial" w:hAnsi="Arial" w:cs="Arial"/>
          <w:i/>
        </w:rPr>
        <w:t>Ljubljana,  objavlja</w:t>
      </w:r>
    </w:p>
    <w:p w:rsidR="001C6F74" w:rsidRDefault="001C6F74" w:rsidP="001C6F74">
      <w:pPr>
        <w:pStyle w:val="Telobesedila2"/>
        <w:jc w:val="center"/>
        <w:rPr>
          <w:rFonts w:ascii="Arial" w:hAnsi="Arial"/>
          <w:b/>
          <w:sz w:val="28"/>
          <w:szCs w:val="28"/>
        </w:rPr>
      </w:pPr>
    </w:p>
    <w:p w:rsidR="001C6F74" w:rsidRDefault="001C6F74" w:rsidP="001C6F74">
      <w:pPr>
        <w:pStyle w:val="Telobesedila2"/>
        <w:jc w:val="center"/>
        <w:rPr>
          <w:rFonts w:ascii="Arial" w:hAnsi="Arial"/>
          <w:b/>
          <w:sz w:val="28"/>
          <w:szCs w:val="28"/>
        </w:rPr>
      </w:pPr>
    </w:p>
    <w:p w:rsidR="001C6F74" w:rsidRPr="005270ED" w:rsidRDefault="001C6F74" w:rsidP="001C6F74">
      <w:pPr>
        <w:pStyle w:val="Telobesedila2"/>
        <w:jc w:val="center"/>
        <w:rPr>
          <w:rFonts w:ascii="Arial" w:hAnsi="Arial"/>
          <w:b/>
          <w:sz w:val="28"/>
          <w:szCs w:val="28"/>
        </w:rPr>
      </w:pPr>
      <w:r w:rsidRPr="005270ED">
        <w:rPr>
          <w:rFonts w:ascii="Arial" w:hAnsi="Arial"/>
          <w:b/>
          <w:sz w:val="28"/>
          <w:szCs w:val="28"/>
        </w:rPr>
        <w:t>LETNI DOKUMENT</w:t>
      </w:r>
    </w:p>
    <w:p w:rsidR="001C6F74" w:rsidRDefault="001C6F74" w:rsidP="001C6F74">
      <w:pPr>
        <w:pStyle w:val="Telobesedila2"/>
        <w:rPr>
          <w:rFonts w:ascii="Arial" w:hAnsi="Arial"/>
        </w:rPr>
      </w:pPr>
    </w:p>
    <w:p w:rsidR="001C6F74" w:rsidRDefault="001C6F74" w:rsidP="001C6F74">
      <w:pPr>
        <w:pStyle w:val="Telobesedila2"/>
        <w:rPr>
          <w:rFonts w:ascii="Arial" w:hAnsi="Arial"/>
          <w:lang w:val="sl-SI"/>
        </w:rPr>
      </w:pPr>
    </w:p>
    <w:p w:rsidR="001C6F74" w:rsidRDefault="001C6F74" w:rsidP="001C6F74">
      <w:pPr>
        <w:pStyle w:val="Telobesedila2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Družba </w:t>
      </w:r>
      <w:r w:rsidRPr="005270ED">
        <w:rPr>
          <w:rFonts w:ascii="Arial" w:hAnsi="Arial"/>
          <w:lang w:val="sl-SI"/>
        </w:rPr>
        <w:t>SLOVENIJALES družba za trgovino in druge storitve,  d.d., Dunajska cesta  22</w:t>
      </w:r>
      <w:r>
        <w:rPr>
          <w:rFonts w:ascii="Arial" w:hAnsi="Arial"/>
          <w:lang w:val="sl-SI"/>
        </w:rPr>
        <w:t>,</w:t>
      </w:r>
      <w:r w:rsidRPr="005270ED">
        <w:rPr>
          <w:rFonts w:ascii="Arial" w:hAnsi="Arial"/>
          <w:lang w:val="sl-SI"/>
        </w:rPr>
        <w:t xml:space="preserve"> 1</w:t>
      </w:r>
      <w:r>
        <w:rPr>
          <w:rFonts w:ascii="Arial" w:hAnsi="Arial"/>
          <w:lang w:val="sl-SI"/>
        </w:rPr>
        <w:t>000 Ljubljana, v skladu s</w:t>
      </w:r>
      <w:r w:rsidRPr="005270ED">
        <w:rPr>
          <w:rFonts w:ascii="Arial" w:hAnsi="Arial"/>
          <w:lang w:val="sl-SI"/>
        </w:rPr>
        <w:t xml:space="preserve"> </w:t>
      </w:r>
      <w:r>
        <w:rPr>
          <w:rFonts w:ascii="Arial" w:hAnsi="Arial"/>
          <w:lang w:val="sl-SI"/>
        </w:rPr>
        <w:t>63</w:t>
      </w:r>
      <w:r w:rsidRPr="005270ED">
        <w:rPr>
          <w:rFonts w:ascii="Arial" w:hAnsi="Arial"/>
          <w:lang w:val="sl-SI"/>
        </w:rPr>
        <w:t>.</w:t>
      </w:r>
      <w:r>
        <w:rPr>
          <w:rFonts w:ascii="Arial" w:hAnsi="Arial"/>
          <w:lang w:val="sl-SI"/>
        </w:rPr>
        <w:t xml:space="preserve"> </w:t>
      </w:r>
      <w:r w:rsidRPr="005270ED">
        <w:rPr>
          <w:rFonts w:ascii="Arial" w:hAnsi="Arial"/>
          <w:lang w:val="sl-SI"/>
        </w:rPr>
        <w:t>člen</w:t>
      </w:r>
      <w:r>
        <w:rPr>
          <w:rFonts w:ascii="Arial" w:hAnsi="Arial"/>
          <w:lang w:val="sl-SI"/>
        </w:rPr>
        <w:t>om Z</w:t>
      </w:r>
      <w:r w:rsidRPr="005270ED">
        <w:rPr>
          <w:rFonts w:ascii="Arial" w:hAnsi="Arial"/>
          <w:lang w:val="sl-SI"/>
        </w:rPr>
        <w:t xml:space="preserve">akona o trgu </w:t>
      </w:r>
      <w:r>
        <w:rPr>
          <w:rFonts w:ascii="Arial" w:hAnsi="Arial"/>
          <w:lang w:val="sl-SI"/>
        </w:rPr>
        <w:t>finančnih instrumentov (ZTFI), objavlja seznam vseh informacij družbe, ki so bile skladno s predpisi s področja vrednostnih papirjev v Republiki Sloveniji objavljene oz. razkrite javnosti oz. dostopne javnosti v zadnjih 12 mesecih in sicer v času od 01.07.20</w:t>
      </w:r>
      <w:r w:rsidR="00C633AB">
        <w:rPr>
          <w:rFonts w:ascii="Arial" w:hAnsi="Arial"/>
          <w:lang w:val="sl-SI"/>
        </w:rPr>
        <w:t>1</w:t>
      </w:r>
      <w:r w:rsidR="005C28B2">
        <w:rPr>
          <w:rFonts w:ascii="Arial" w:hAnsi="Arial"/>
          <w:lang w:val="sl-SI"/>
        </w:rPr>
        <w:t>1</w:t>
      </w:r>
      <w:r w:rsidR="00A30464">
        <w:rPr>
          <w:rFonts w:ascii="Arial" w:hAnsi="Arial"/>
          <w:lang w:val="sl-SI"/>
        </w:rPr>
        <w:t xml:space="preserve"> </w:t>
      </w:r>
      <w:r>
        <w:rPr>
          <w:rFonts w:ascii="Arial" w:hAnsi="Arial"/>
          <w:lang w:val="sl-SI"/>
        </w:rPr>
        <w:t>do 01.07.201</w:t>
      </w:r>
      <w:r w:rsidR="005C28B2">
        <w:rPr>
          <w:rFonts w:ascii="Arial" w:hAnsi="Arial"/>
          <w:lang w:val="sl-SI"/>
        </w:rPr>
        <w:t>2</w:t>
      </w:r>
      <w:r>
        <w:rPr>
          <w:rFonts w:ascii="Arial" w:hAnsi="Arial"/>
          <w:lang w:val="sl-SI"/>
        </w:rPr>
        <w:t>.</w:t>
      </w:r>
      <w:r w:rsidRPr="005270ED">
        <w:rPr>
          <w:rFonts w:ascii="Arial" w:hAnsi="Arial"/>
          <w:lang w:val="sl-SI"/>
        </w:rPr>
        <w:t xml:space="preserve"> </w:t>
      </w:r>
    </w:p>
    <w:p w:rsidR="004C3AE6" w:rsidRDefault="004C3AE6" w:rsidP="001C6F74">
      <w:pPr>
        <w:pStyle w:val="Telobesedila2"/>
        <w:rPr>
          <w:rFonts w:ascii="Arial" w:hAnsi="Arial"/>
          <w:lang w:val="sl-SI"/>
        </w:rPr>
      </w:pPr>
    </w:p>
    <w:p w:rsidR="00053626" w:rsidRPr="00053626" w:rsidRDefault="00053626" w:rsidP="001C6F74">
      <w:pPr>
        <w:pStyle w:val="Telobesedila2"/>
        <w:rPr>
          <w:rFonts w:ascii="Arial" w:hAnsi="Arial"/>
          <w:sz w:val="16"/>
          <w:lang w:val="sl-SI"/>
        </w:rPr>
      </w:pPr>
    </w:p>
    <w:p w:rsidR="00053626" w:rsidRPr="00053626" w:rsidRDefault="00053626" w:rsidP="001C6F74">
      <w:pPr>
        <w:pStyle w:val="Telobesedila2"/>
        <w:rPr>
          <w:rFonts w:ascii="Arial" w:hAnsi="Arial"/>
          <w:sz w:val="16"/>
          <w:lang w:val="sl-SI"/>
        </w:rPr>
      </w:pPr>
    </w:p>
    <w:p w:rsidR="00053626" w:rsidRDefault="00053626" w:rsidP="001C6F74">
      <w:pPr>
        <w:pStyle w:val="Telobesedila2"/>
        <w:rPr>
          <w:rFonts w:ascii="Arial" w:hAnsi="Arial"/>
          <w:lang w:val="sl-SI"/>
        </w:rPr>
      </w:pPr>
    </w:p>
    <w:tbl>
      <w:tblPr>
        <w:tblW w:w="9073" w:type="dxa"/>
        <w:tblInd w:w="-22" w:type="dxa"/>
        <w:tblBorders>
          <w:top w:val="single" w:sz="6" w:space="0" w:color="BFDBEB"/>
          <w:left w:val="single" w:sz="6" w:space="0" w:color="BFDBEB"/>
          <w:bottom w:val="single" w:sz="6" w:space="0" w:color="BFDBEB"/>
          <w:right w:val="single" w:sz="6" w:space="0" w:color="BFDBE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2075"/>
        <w:gridCol w:w="7"/>
        <w:gridCol w:w="283"/>
        <w:gridCol w:w="7"/>
        <w:gridCol w:w="3582"/>
        <w:gridCol w:w="1418"/>
      </w:tblGrid>
      <w:tr w:rsidR="00AB4836" w:rsidRPr="009351B5" w:rsidTr="0005362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F6272E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6846D4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8" w:history="1">
              <w:r w:rsidR="00F6272E" w:rsidRPr="009351B5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Datum in čas</w:t>
              </w:r>
            </w:hyperlink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6846D4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9" w:history="1">
              <w:r w:rsidR="00F6272E" w:rsidRPr="009351B5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Družba</w:t>
              </w:r>
            </w:hyperlink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F6272E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  <w:t> 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6846D4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10" w:history="1">
              <w:r w:rsidR="00F6272E" w:rsidRPr="009351B5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Naslov objave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F6272E" w:rsidRPr="009351B5" w:rsidRDefault="006846D4" w:rsidP="00F6272E">
            <w:pPr>
              <w:rPr>
                <w:rFonts w:ascii="Verdana" w:hAnsi="Verdana"/>
                <w:b/>
                <w:bCs/>
                <w:color w:val="0380B7"/>
                <w:sz w:val="17"/>
                <w:szCs w:val="17"/>
              </w:rPr>
            </w:pPr>
            <w:hyperlink r:id="rId11" w:history="1">
              <w:r w:rsidR="00F6272E" w:rsidRPr="009351B5">
                <w:rPr>
                  <w:rFonts w:ascii="Verdana" w:hAnsi="Verdana"/>
                  <w:b/>
                  <w:bCs/>
                  <w:color w:val="0380B7"/>
                  <w:sz w:val="17"/>
                  <w:szCs w:val="17"/>
                </w:rPr>
                <w:t>Št.dok.</w:t>
              </w:r>
            </w:hyperlink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29.5.2012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Obvestilo o sprejetih sklepih Nadzornega sveta z dne 28.05.2012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INI-602/12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23.5.2012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Trimesečno poročilo za leto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QR-19/12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25.4.2012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Izjava o skladnosti s kodeksom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DOC-27/12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25.4.2012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Revidirano letno poročilo družbe Slovenijales d.d. in konsolidirano letno poročilo Skupine Slovenijales za leto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AR-50/12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17.4.2012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Obvestilo o sprejetih sklepih Nadzornega sveta z dne 16.04.2012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INI-403/12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30.3.2012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 xml:space="preserve">Nerevidirani </w:t>
            </w:r>
            <w:proofErr w:type="spellStart"/>
            <w:r w:rsidRPr="009351B5">
              <w:rPr>
                <w:rFonts w:ascii="Verdana" w:hAnsi="Verdana"/>
                <w:sz w:val="17"/>
                <w:szCs w:val="17"/>
              </w:rPr>
              <w:t>nekonsolidirani</w:t>
            </w:r>
            <w:proofErr w:type="spellEnd"/>
            <w:r w:rsidRPr="009351B5">
              <w:rPr>
                <w:rFonts w:ascii="Verdana" w:hAnsi="Verdana"/>
                <w:sz w:val="17"/>
                <w:szCs w:val="17"/>
              </w:rPr>
              <w:t xml:space="preserve"> računovodski izkazi za leto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INI-313/12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8.3.2012 13:30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Obvestilo o sprejetih sklepih Nadzornega sveta z dne 7. 3.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INI-220/12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17.2.2012 8:30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Obvestilo o sprejetih sklepih Nadzornega sveta z dne 16. 02.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INI-159/12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1.2.2012 8:30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Obvestilo o sprejetih sklepih Nadzornega sveta z dne 31.01.2012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INI-93/12</w:t>
            </w:r>
          </w:p>
        </w:tc>
      </w:tr>
      <w:tr w:rsidR="00AB4836" w:rsidRPr="009351B5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9351B5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13.1.2012 13:30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Izjava za javnost družbe SLOVENIJALES d.d.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F6272E" w:rsidRPr="009351B5" w:rsidRDefault="00F6272E" w:rsidP="00BD4596">
            <w:pPr>
              <w:rPr>
                <w:rFonts w:ascii="Verdana" w:hAnsi="Verdana"/>
                <w:sz w:val="17"/>
                <w:szCs w:val="17"/>
              </w:rPr>
            </w:pPr>
            <w:r w:rsidRPr="009351B5">
              <w:rPr>
                <w:rFonts w:ascii="Verdana" w:hAnsi="Verdana"/>
                <w:sz w:val="17"/>
                <w:szCs w:val="17"/>
              </w:rPr>
              <w:t>INI-38/12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28.11.2011 8:16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Devetmesečno poročilo za leto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IMS-72/11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lastRenderedPageBreak/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28.11.2011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Nadzornega sveta z dne 25.11.2011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INI-1285/11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16.11.2011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Nadzornega sveta z dne 15.11.2011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INI-1248/11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26.10.2011 13:30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Nadzornega sveta z dne 25. 10.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INI-1182/11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28.9.2011 13:40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Nadzornega sveta z dne 27.09.2011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INI-1107/11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7.9.2011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Nadzornega sveta z dne 06.09.2011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INI-1032/11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31.8.2011 9:05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Izjava uprave v zvezi z napovedjo izpodbojne tožbe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INI-1006/11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30.8.2011 8:25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Obvestilo o sprejetih sklepih 18. redne skupščine delničarjev družbe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GM-283/11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30.8.2011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Polletno poročilo za leto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SAR-43/11</w:t>
            </w:r>
          </w:p>
        </w:tc>
      </w:tr>
      <w:tr w:rsidR="006E3CCE" w:rsidRPr="006E3CCE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6E3CCE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14.7.2011 8:15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Sklic 18. redne skupščine delničarjev družbe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</w:tcPr>
          <w:p w:rsidR="006E3CCE" w:rsidRPr="006E3CCE" w:rsidRDefault="006E3CCE" w:rsidP="00BD4596">
            <w:pPr>
              <w:rPr>
                <w:rFonts w:ascii="Verdana" w:hAnsi="Verdana"/>
                <w:sz w:val="17"/>
                <w:szCs w:val="17"/>
              </w:rPr>
            </w:pPr>
            <w:r w:rsidRPr="006E3CCE">
              <w:rPr>
                <w:rFonts w:ascii="Verdana" w:hAnsi="Verdana"/>
                <w:sz w:val="17"/>
                <w:szCs w:val="17"/>
              </w:rPr>
              <w:t>GM-228/11</w:t>
            </w:r>
          </w:p>
        </w:tc>
      </w:tr>
      <w:tr w:rsidR="00AB4836" w:rsidRPr="00AB4836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4.7.2011 8:15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Objava povzetka odločbe ATVP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INI-808/11</w:t>
            </w:r>
          </w:p>
        </w:tc>
      </w:tr>
      <w:tr w:rsidR="00AB4836" w:rsidRPr="00AB4836" w:rsidTr="00053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</w:pP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t>S</w:t>
            </w: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E</w:t>
            </w:r>
            <w:r w:rsidRPr="00AB4836">
              <w:rPr>
                <w:rFonts w:ascii="Verdana" w:hAnsi="Verdana"/>
                <w:b/>
                <w:bCs/>
                <w:color w:val="BFDBEB"/>
                <w:sz w:val="17"/>
                <w:szCs w:val="17"/>
              </w:rPr>
              <w:br/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1.7.2011 8:15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SLOVENIJALES d. d., Ljubljana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Letni 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AB4836" w:rsidRPr="00AB4836" w:rsidRDefault="00AB4836" w:rsidP="00BD4596">
            <w:pPr>
              <w:rPr>
                <w:rFonts w:ascii="Verdana" w:hAnsi="Verdana"/>
                <w:sz w:val="17"/>
                <w:szCs w:val="17"/>
              </w:rPr>
            </w:pPr>
            <w:r w:rsidRPr="00AB4836">
              <w:rPr>
                <w:rFonts w:ascii="Verdana" w:hAnsi="Verdana"/>
                <w:sz w:val="17"/>
                <w:szCs w:val="17"/>
              </w:rPr>
              <w:t>AIU-83/11</w:t>
            </w:r>
          </w:p>
        </w:tc>
      </w:tr>
    </w:tbl>
    <w:p w:rsidR="001C6F74" w:rsidRDefault="001C6F74" w:rsidP="00BD4596">
      <w:pPr>
        <w:pStyle w:val="Telobesedila2"/>
        <w:rPr>
          <w:rFonts w:ascii="Arial" w:hAnsi="Arial"/>
          <w:lang w:val="sl-SI"/>
        </w:rPr>
      </w:pPr>
    </w:p>
    <w:p w:rsidR="004C3AE6" w:rsidRDefault="004C3AE6" w:rsidP="001C6F74">
      <w:pPr>
        <w:rPr>
          <w:rFonts w:ascii="Arial" w:hAnsi="Arial" w:cs="Arial"/>
          <w:i/>
        </w:rPr>
      </w:pPr>
    </w:p>
    <w:p w:rsidR="001C6F74" w:rsidRDefault="001C6F74" w:rsidP="002F21D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Družba je navedene informacije objavila prek sistema elektronskega obveščanja Ljubljanske borze, d.d., Ljubljana (SEOnet) na elektronskem naslovu </w:t>
      </w:r>
      <w:hyperlink r:id="rId12" w:history="1">
        <w:r w:rsidRPr="005E1346">
          <w:rPr>
            <w:rStyle w:val="Hiperpovezava"/>
            <w:rFonts w:ascii="Arial" w:hAnsi="Arial" w:cs="Arial"/>
            <w:i/>
          </w:rPr>
          <w:t>http://www.ljse.si</w:t>
        </w:r>
      </w:hyperlink>
      <w:r>
        <w:rPr>
          <w:rFonts w:ascii="Arial" w:hAnsi="Arial" w:cs="Arial"/>
          <w:i/>
        </w:rPr>
        <w:t xml:space="preserve">, </w:t>
      </w:r>
      <w:r w:rsidR="002F21DC">
        <w:rPr>
          <w:rFonts w:ascii="Arial" w:hAnsi="Arial" w:cs="Arial"/>
          <w:i/>
        </w:rPr>
        <w:t>sklic redn</w:t>
      </w:r>
      <w:r w:rsidR="00151A86">
        <w:rPr>
          <w:rFonts w:ascii="Arial" w:hAnsi="Arial" w:cs="Arial"/>
          <w:i/>
        </w:rPr>
        <w:t>e skupščine delničarjev</w:t>
      </w:r>
      <w:r w:rsidR="00C00494">
        <w:rPr>
          <w:rFonts w:ascii="Arial" w:hAnsi="Arial" w:cs="Arial"/>
          <w:i/>
        </w:rPr>
        <w:t xml:space="preserve"> družbe</w:t>
      </w:r>
      <w:r w:rsidR="00151A86">
        <w:rPr>
          <w:rFonts w:ascii="Arial" w:hAnsi="Arial" w:cs="Arial"/>
          <w:i/>
        </w:rPr>
        <w:t xml:space="preserve"> z dne 29.08</w:t>
      </w:r>
      <w:r w:rsidR="005C28B2">
        <w:rPr>
          <w:rFonts w:ascii="Arial" w:hAnsi="Arial" w:cs="Arial"/>
          <w:i/>
        </w:rPr>
        <w:t>.2011 pa tudi navedeni dan</w:t>
      </w:r>
      <w:r w:rsidR="00355927">
        <w:rPr>
          <w:rFonts w:ascii="Arial" w:hAnsi="Arial" w:cs="Arial"/>
          <w:i/>
        </w:rPr>
        <w:t xml:space="preserve"> v čas</w:t>
      </w:r>
      <w:r w:rsidR="005C28B2">
        <w:rPr>
          <w:rFonts w:ascii="Arial" w:hAnsi="Arial" w:cs="Arial"/>
          <w:i/>
        </w:rPr>
        <w:t>niku Dnevnik</w:t>
      </w:r>
      <w:r w:rsidR="00A30464">
        <w:rPr>
          <w:rFonts w:ascii="Arial" w:hAnsi="Arial" w:cs="Arial"/>
          <w:i/>
        </w:rPr>
        <w:t>,</w:t>
      </w:r>
      <w:r w:rsidR="002F21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kjer so vse objave razvidne in dosegljive. Ob objavah so v skladu s predpisi informacije dosegljive</w:t>
      </w:r>
      <w:r w:rsidR="0035592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tudi</w:t>
      </w:r>
      <w:r w:rsidR="0035592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na uradnih spletnih straneh družbe na</w:t>
      </w:r>
      <w:r w:rsidR="0035592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naslovu </w:t>
      </w:r>
      <w:hyperlink r:id="rId13" w:history="1">
        <w:r w:rsidRPr="005E1346">
          <w:rPr>
            <w:rStyle w:val="Hiperpovezava"/>
            <w:rFonts w:ascii="Arial" w:hAnsi="Arial" w:cs="Arial"/>
            <w:i/>
          </w:rPr>
          <w:t>http://www.slovenijales.si</w:t>
        </w:r>
      </w:hyperlink>
      <w:r>
        <w:rPr>
          <w:rFonts w:ascii="Arial" w:hAnsi="Arial" w:cs="Arial"/>
          <w:i/>
        </w:rPr>
        <w:t>.</w:t>
      </w:r>
    </w:p>
    <w:p w:rsidR="001C6F74" w:rsidRDefault="001C6F74" w:rsidP="001C6F74">
      <w:pPr>
        <w:jc w:val="both"/>
        <w:rPr>
          <w:rFonts w:ascii="Arial" w:hAnsi="Arial" w:cs="Arial"/>
          <w:i/>
        </w:rPr>
      </w:pPr>
    </w:p>
    <w:p w:rsidR="001C6F74" w:rsidRPr="00671088" w:rsidRDefault="001C6F74" w:rsidP="001C6F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Ta Letni dokument bo objavljen tudi na uradnih spletnih straneh družbe na naslovu </w:t>
      </w:r>
      <w:hyperlink r:id="rId14" w:history="1">
        <w:r w:rsidRPr="00B3352A">
          <w:rPr>
            <w:rStyle w:val="Hiperpovezava"/>
            <w:rFonts w:ascii="Arial" w:hAnsi="Arial" w:cs="Arial"/>
            <w:i/>
          </w:rPr>
          <w:t>http://www.slovenijales.si</w:t>
        </w:r>
      </w:hyperlink>
      <w:r w:rsidR="00243F9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od</w:t>
      </w:r>
      <w:r w:rsidR="00243F9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01.07.201</w:t>
      </w:r>
      <w:r w:rsidR="005C28B2">
        <w:rPr>
          <w:rFonts w:ascii="Arial" w:hAnsi="Arial" w:cs="Arial"/>
          <w:i/>
        </w:rPr>
        <w:t>2</w:t>
      </w:r>
      <w:r w:rsidR="00243F94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15.07.20</w:t>
      </w:r>
      <w:r w:rsidR="005C28B2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 xml:space="preserve"> in bo dostopen na javnih spletnih straneh družbe še najmanj pet let.</w:t>
      </w:r>
    </w:p>
    <w:p w:rsidR="001C6F74" w:rsidRDefault="001C6F74" w:rsidP="001C6F74">
      <w:pPr>
        <w:jc w:val="both"/>
        <w:rPr>
          <w:rFonts w:ascii="Arial" w:hAnsi="Arial" w:cs="Arial"/>
          <w:i/>
        </w:rPr>
      </w:pPr>
    </w:p>
    <w:p w:rsidR="001C6F74" w:rsidRDefault="001C6F74" w:rsidP="001C6F74">
      <w:pPr>
        <w:jc w:val="both"/>
        <w:rPr>
          <w:rFonts w:ascii="Arial" w:hAnsi="Arial" w:cs="Arial"/>
          <w:i/>
        </w:rPr>
      </w:pPr>
    </w:p>
    <w:p w:rsidR="004C3AE6" w:rsidRDefault="001C6F74" w:rsidP="001C6F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Ljubljana, 01.07.201</w:t>
      </w:r>
      <w:r w:rsidR="005C28B2">
        <w:rPr>
          <w:rFonts w:ascii="Arial" w:hAnsi="Arial" w:cs="Arial"/>
          <w:i/>
        </w:rPr>
        <w:t>2</w:t>
      </w:r>
      <w:bookmarkStart w:id="0" w:name="_GoBack"/>
      <w:bookmarkEnd w:id="0"/>
    </w:p>
    <w:p w:rsidR="001C6F74" w:rsidRDefault="001C6F74" w:rsidP="001C6F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SLOVENIJALES družba za trgovino </w:t>
      </w:r>
    </w:p>
    <w:p w:rsidR="001C6F74" w:rsidRDefault="001C6F74" w:rsidP="001C6F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in druge storitve, d.d.</w:t>
      </w:r>
    </w:p>
    <w:p w:rsidR="001C6F74" w:rsidRDefault="001C6F74" w:rsidP="001C6F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uprava družbe</w:t>
      </w:r>
    </w:p>
    <w:p w:rsidR="000D069B" w:rsidRDefault="000D069B"/>
    <w:sectPr w:rsidR="000D069B" w:rsidSect="00C6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D4" w:rsidRDefault="006846D4" w:rsidP="00AB4836">
      <w:r>
        <w:separator/>
      </w:r>
    </w:p>
  </w:endnote>
  <w:endnote w:type="continuationSeparator" w:id="0">
    <w:p w:rsidR="006846D4" w:rsidRDefault="006846D4" w:rsidP="00AB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LO_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D4" w:rsidRDefault="006846D4" w:rsidP="00AB4836">
      <w:r>
        <w:separator/>
      </w:r>
    </w:p>
  </w:footnote>
  <w:footnote w:type="continuationSeparator" w:id="0">
    <w:p w:rsidR="006846D4" w:rsidRDefault="006846D4" w:rsidP="00AB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4"/>
    <w:rsid w:val="00053626"/>
    <w:rsid w:val="000A4BA9"/>
    <w:rsid w:val="000D069B"/>
    <w:rsid w:val="00151A86"/>
    <w:rsid w:val="00161553"/>
    <w:rsid w:val="001C6F74"/>
    <w:rsid w:val="00243F94"/>
    <w:rsid w:val="002F21DC"/>
    <w:rsid w:val="00355927"/>
    <w:rsid w:val="003B186E"/>
    <w:rsid w:val="00411BBA"/>
    <w:rsid w:val="00420397"/>
    <w:rsid w:val="004C3AE6"/>
    <w:rsid w:val="00510A69"/>
    <w:rsid w:val="00520E22"/>
    <w:rsid w:val="005C1A07"/>
    <w:rsid w:val="005C28B2"/>
    <w:rsid w:val="006079A1"/>
    <w:rsid w:val="006846D4"/>
    <w:rsid w:val="006E3CCE"/>
    <w:rsid w:val="00760CA6"/>
    <w:rsid w:val="00787B33"/>
    <w:rsid w:val="007D6564"/>
    <w:rsid w:val="00A30464"/>
    <w:rsid w:val="00A755DB"/>
    <w:rsid w:val="00AB4836"/>
    <w:rsid w:val="00B463BA"/>
    <w:rsid w:val="00B639D9"/>
    <w:rsid w:val="00B7789E"/>
    <w:rsid w:val="00BD4596"/>
    <w:rsid w:val="00C00494"/>
    <w:rsid w:val="00C633AB"/>
    <w:rsid w:val="00E452A5"/>
    <w:rsid w:val="00F6272E"/>
    <w:rsid w:val="00FB7E57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6F74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C6F74"/>
    <w:pPr>
      <w:jc w:val="both"/>
    </w:pPr>
    <w:rPr>
      <w:rFonts w:ascii="SLO_Dutch" w:hAnsi="SLO_Dutch"/>
      <w:i/>
      <w:szCs w:val="20"/>
      <w:lang w:val="en-GB"/>
    </w:rPr>
  </w:style>
  <w:style w:type="character" w:customStyle="1" w:styleId="Telobesedila2Znak">
    <w:name w:val="Telo besedila 2 Znak"/>
    <w:basedOn w:val="Privzetapisavaodstavka"/>
    <w:link w:val="Telobesedila2"/>
    <w:rsid w:val="001C6F74"/>
    <w:rPr>
      <w:rFonts w:ascii="SLO_Dutch" w:eastAsia="Times New Roman" w:hAnsi="SLO_Dutch" w:cs="Times New Roman"/>
      <w:i/>
      <w:sz w:val="24"/>
      <w:szCs w:val="20"/>
      <w:lang w:val="en-GB" w:eastAsia="sl-SI"/>
    </w:rPr>
  </w:style>
  <w:style w:type="character" w:styleId="Hiperpovezava">
    <w:name w:val="Hyperlink"/>
    <w:basedOn w:val="Privzetapisavaodstavka"/>
    <w:rsid w:val="001C6F74"/>
    <w:rPr>
      <w:strike w:val="0"/>
      <w:dstrike w:val="0"/>
      <w:color w:val="0000FF"/>
      <w:u w:val="none"/>
      <w:effect w:val="none"/>
    </w:rPr>
  </w:style>
  <w:style w:type="table" w:styleId="Tabelamrea">
    <w:name w:val="Table Grid"/>
    <w:basedOn w:val="Navadnatabela"/>
    <w:uiPriority w:val="59"/>
    <w:rsid w:val="004C3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27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272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B48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483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48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483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6F74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C6F74"/>
    <w:pPr>
      <w:jc w:val="both"/>
    </w:pPr>
    <w:rPr>
      <w:rFonts w:ascii="SLO_Dutch" w:hAnsi="SLO_Dutch"/>
      <w:i/>
      <w:szCs w:val="20"/>
      <w:lang w:val="en-GB"/>
    </w:rPr>
  </w:style>
  <w:style w:type="character" w:customStyle="1" w:styleId="Telobesedila2Znak">
    <w:name w:val="Telo besedila 2 Znak"/>
    <w:basedOn w:val="Privzetapisavaodstavka"/>
    <w:link w:val="Telobesedila2"/>
    <w:rsid w:val="001C6F74"/>
    <w:rPr>
      <w:rFonts w:ascii="SLO_Dutch" w:eastAsia="Times New Roman" w:hAnsi="SLO_Dutch" w:cs="Times New Roman"/>
      <w:i/>
      <w:sz w:val="24"/>
      <w:szCs w:val="20"/>
      <w:lang w:val="en-GB" w:eastAsia="sl-SI"/>
    </w:rPr>
  </w:style>
  <w:style w:type="character" w:styleId="Hiperpovezava">
    <w:name w:val="Hyperlink"/>
    <w:basedOn w:val="Privzetapisavaodstavka"/>
    <w:rsid w:val="001C6F74"/>
    <w:rPr>
      <w:strike w:val="0"/>
      <w:dstrike w:val="0"/>
      <w:color w:val="0000FF"/>
      <w:u w:val="none"/>
      <w:effect w:val="none"/>
    </w:rPr>
  </w:style>
  <w:style w:type="table" w:styleId="Tabelamrea">
    <w:name w:val="Table Grid"/>
    <w:basedOn w:val="Navadnatabela"/>
    <w:uiPriority w:val="59"/>
    <w:rsid w:val="004C3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27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272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B48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483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48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483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25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287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953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30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513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98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050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0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2140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26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609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90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5050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3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425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43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7255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0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1070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ort('published')" TargetMode="External"/><Relationship Id="rId13" Type="http://schemas.openxmlformats.org/officeDocument/2006/relationships/hyperlink" Target="http://www.slovenijales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jse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sort('public_id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sort('title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ort('party_description')" TargetMode="External"/><Relationship Id="rId14" Type="http://schemas.openxmlformats.org/officeDocument/2006/relationships/hyperlink" Target="http://www.slovenijal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E7D2-367A-4931-8504-E14BEBD4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Slovenijales dd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</dc:creator>
  <cp:keywords/>
  <dc:description/>
  <cp:lastModifiedBy>Nina Kogelnik</cp:lastModifiedBy>
  <cp:revision>5</cp:revision>
  <cp:lastPrinted>2012-06-21T10:39:00Z</cp:lastPrinted>
  <dcterms:created xsi:type="dcterms:W3CDTF">2012-06-15T08:04:00Z</dcterms:created>
  <dcterms:modified xsi:type="dcterms:W3CDTF">2012-06-21T10:58:00Z</dcterms:modified>
</cp:coreProperties>
</file>