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72" w:rsidRPr="004167BB" w:rsidRDefault="00344772" w:rsidP="009143BF">
      <w:pPr>
        <w:pStyle w:val="Naslov"/>
      </w:pPr>
      <w:r w:rsidRPr="004167BB">
        <w:t>Na podlagi 2</w:t>
      </w:r>
      <w:r w:rsidR="00C271A5" w:rsidRPr="004167BB">
        <w:t>96</w:t>
      </w:r>
      <w:r w:rsidRPr="004167BB">
        <w:t>. člen</w:t>
      </w:r>
      <w:r w:rsidR="003A0AC7">
        <w:t>a Zakona o gospodarskih družbah</w:t>
      </w:r>
      <w:r w:rsidRPr="004167BB">
        <w:t xml:space="preserve"> uprava družbe Pozavarovalnice Sava,</w:t>
      </w:r>
      <w:r w:rsidR="00447602">
        <w:t xml:space="preserve"> d.</w:t>
      </w:r>
      <w:r w:rsidR="008F75CD" w:rsidRPr="004167BB">
        <w:t>d., Ljubljana, Dunajska 56,</w:t>
      </w:r>
    </w:p>
    <w:p w:rsidR="00344772" w:rsidRPr="004167BB" w:rsidRDefault="00344772" w:rsidP="004167BB">
      <w:pPr>
        <w:jc w:val="center"/>
        <w:rPr>
          <w:rFonts w:ascii="Calibri" w:hAnsi="Calibri"/>
          <w:szCs w:val="24"/>
        </w:rPr>
      </w:pPr>
    </w:p>
    <w:p w:rsidR="00344772" w:rsidRPr="004167BB" w:rsidRDefault="00344772" w:rsidP="004167BB">
      <w:pPr>
        <w:jc w:val="center"/>
        <w:rPr>
          <w:rFonts w:ascii="Calibri" w:hAnsi="Calibri"/>
          <w:szCs w:val="24"/>
        </w:rPr>
      </w:pPr>
    </w:p>
    <w:p w:rsidR="00344772" w:rsidRPr="004167BB" w:rsidRDefault="00344772" w:rsidP="004167BB">
      <w:pPr>
        <w:jc w:val="center"/>
        <w:rPr>
          <w:rFonts w:ascii="Calibri" w:hAnsi="Calibri"/>
          <w:b/>
          <w:i/>
          <w:szCs w:val="24"/>
        </w:rPr>
      </w:pPr>
      <w:r w:rsidRPr="004167BB">
        <w:rPr>
          <w:rFonts w:ascii="Calibri" w:hAnsi="Calibri"/>
          <w:b/>
          <w:i/>
          <w:szCs w:val="24"/>
        </w:rPr>
        <w:t>s k l i c u j e</w:t>
      </w:r>
      <w:r w:rsidR="00E00626" w:rsidRPr="004167BB">
        <w:rPr>
          <w:rFonts w:ascii="Calibri" w:hAnsi="Calibri"/>
          <w:b/>
          <w:i/>
          <w:szCs w:val="24"/>
        </w:rPr>
        <w:t xml:space="preserve"> </w:t>
      </w:r>
    </w:p>
    <w:p w:rsidR="00344772" w:rsidRPr="004167BB" w:rsidRDefault="00344772" w:rsidP="004167BB">
      <w:pPr>
        <w:jc w:val="center"/>
        <w:rPr>
          <w:rFonts w:ascii="Calibri" w:hAnsi="Calibri"/>
          <w:b/>
          <w:i/>
          <w:szCs w:val="24"/>
        </w:rPr>
      </w:pPr>
    </w:p>
    <w:p w:rsidR="00344772" w:rsidRPr="004167BB" w:rsidRDefault="00344772" w:rsidP="004167BB">
      <w:pPr>
        <w:jc w:val="center"/>
        <w:rPr>
          <w:rFonts w:ascii="Calibri" w:hAnsi="Calibri"/>
          <w:b/>
          <w:i/>
          <w:szCs w:val="24"/>
        </w:rPr>
      </w:pPr>
    </w:p>
    <w:p w:rsidR="00344772" w:rsidRPr="004167BB" w:rsidRDefault="005B601C" w:rsidP="004167BB">
      <w:pPr>
        <w:jc w:val="center"/>
        <w:rPr>
          <w:rFonts w:ascii="Calibri" w:hAnsi="Calibri"/>
          <w:b/>
          <w:szCs w:val="24"/>
        </w:rPr>
      </w:pPr>
      <w:r w:rsidRPr="004167BB">
        <w:rPr>
          <w:rFonts w:ascii="Calibri" w:hAnsi="Calibri"/>
          <w:b/>
          <w:szCs w:val="24"/>
        </w:rPr>
        <w:t>2</w:t>
      </w:r>
      <w:r w:rsidR="008757A0">
        <w:rPr>
          <w:rFonts w:ascii="Calibri" w:hAnsi="Calibri"/>
          <w:b/>
          <w:szCs w:val="24"/>
        </w:rPr>
        <w:t>6</w:t>
      </w:r>
      <w:r w:rsidR="00344772" w:rsidRPr="004167BB">
        <w:rPr>
          <w:rFonts w:ascii="Calibri" w:hAnsi="Calibri"/>
          <w:b/>
          <w:szCs w:val="24"/>
        </w:rPr>
        <w:t>. sejo skupščine</w:t>
      </w:r>
      <w:r w:rsidR="00E00626" w:rsidRPr="004167BB">
        <w:rPr>
          <w:rFonts w:ascii="Calibri" w:hAnsi="Calibri"/>
          <w:b/>
          <w:szCs w:val="24"/>
        </w:rPr>
        <w:t xml:space="preserve"> delničarjev</w:t>
      </w:r>
    </w:p>
    <w:p w:rsidR="00344772" w:rsidRPr="004167BB" w:rsidRDefault="00344772" w:rsidP="004167BB">
      <w:pPr>
        <w:jc w:val="center"/>
        <w:rPr>
          <w:rFonts w:ascii="Calibri" w:hAnsi="Calibri"/>
          <w:b/>
          <w:szCs w:val="24"/>
        </w:rPr>
      </w:pPr>
      <w:r w:rsidRPr="004167BB">
        <w:rPr>
          <w:rFonts w:ascii="Calibri" w:hAnsi="Calibri"/>
          <w:b/>
          <w:szCs w:val="24"/>
        </w:rPr>
        <w:t>Pozavarovalnice Sava, d.</w:t>
      </w:r>
      <w:r w:rsidR="00C067D3" w:rsidRPr="004167BB">
        <w:rPr>
          <w:rFonts w:ascii="Calibri" w:hAnsi="Calibri"/>
          <w:b/>
          <w:szCs w:val="24"/>
        </w:rPr>
        <w:t> </w:t>
      </w:r>
      <w:r w:rsidRPr="004167BB">
        <w:rPr>
          <w:rFonts w:ascii="Calibri" w:hAnsi="Calibri"/>
          <w:b/>
          <w:szCs w:val="24"/>
        </w:rPr>
        <w:t>d., Ljubljana,</w:t>
      </w:r>
    </w:p>
    <w:p w:rsidR="00344772" w:rsidRPr="004167BB" w:rsidRDefault="00344772" w:rsidP="004167BB">
      <w:pPr>
        <w:jc w:val="both"/>
        <w:rPr>
          <w:rFonts w:ascii="Calibri" w:hAnsi="Calibri"/>
          <w:b/>
          <w:szCs w:val="24"/>
        </w:rPr>
      </w:pPr>
    </w:p>
    <w:p w:rsidR="00344772" w:rsidRPr="004167BB" w:rsidRDefault="00344772" w:rsidP="004167BB">
      <w:pPr>
        <w:jc w:val="both"/>
        <w:rPr>
          <w:rFonts w:ascii="Calibri" w:hAnsi="Calibri"/>
          <w:b/>
          <w:szCs w:val="24"/>
        </w:rPr>
      </w:pPr>
    </w:p>
    <w:p w:rsidR="002321D5" w:rsidRPr="004167BB" w:rsidRDefault="00344772" w:rsidP="00447602">
      <w:pPr>
        <w:spacing w:before="75" w:after="25"/>
        <w:jc w:val="both"/>
        <w:outlineLvl w:val="3"/>
        <w:rPr>
          <w:rFonts w:ascii="Calibri" w:hAnsi="Calibri" w:cs="Arial"/>
          <w:color w:val="707070"/>
          <w:szCs w:val="24"/>
        </w:rPr>
      </w:pPr>
      <w:r w:rsidRPr="004167BB">
        <w:rPr>
          <w:rFonts w:ascii="Calibri" w:hAnsi="Calibri"/>
          <w:szCs w:val="24"/>
        </w:rPr>
        <w:t xml:space="preserve">ki bo </w:t>
      </w:r>
      <w:r w:rsidRPr="008757A0">
        <w:rPr>
          <w:rFonts w:ascii="Calibri" w:hAnsi="Calibri"/>
          <w:szCs w:val="24"/>
        </w:rPr>
        <w:t xml:space="preserve">v </w:t>
      </w:r>
      <w:r w:rsidR="008757A0" w:rsidRPr="008757A0">
        <w:rPr>
          <w:rFonts w:ascii="Calibri" w:hAnsi="Calibri"/>
          <w:szCs w:val="24"/>
        </w:rPr>
        <w:t>petek</w:t>
      </w:r>
      <w:r w:rsidR="002F2947" w:rsidRPr="008757A0">
        <w:rPr>
          <w:rFonts w:ascii="Calibri" w:hAnsi="Calibri"/>
          <w:szCs w:val="24"/>
        </w:rPr>
        <w:t>,</w:t>
      </w:r>
      <w:r w:rsidR="00564F91" w:rsidRPr="008757A0">
        <w:rPr>
          <w:rFonts w:ascii="Calibri" w:hAnsi="Calibri"/>
          <w:szCs w:val="24"/>
        </w:rPr>
        <w:t xml:space="preserve"> </w:t>
      </w:r>
      <w:r w:rsidR="005F3493">
        <w:rPr>
          <w:rFonts w:ascii="Calibri" w:hAnsi="Calibri"/>
          <w:b/>
          <w:szCs w:val="24"/>
        </w:rPr>
        <w:t>11</w:t>
      </w:r>
      <w:r w:rsidR="0086499A" w:rsidRPr="008757A0">
        <w:rPr>
          <w:rFonts w:ascii="Calibri" w:hAnsi="Calibri"/>
          <w:b/>
          <w:szCs w:val="24"/>
        </w:rPr>
        <w:t>.</w:t>
      </w:r>
      <w:r w:rsidR="008757A0" w:rsidRPr="008757A0">
        <w:rPr>
          <w:rFonts w:ascii="Calibri" w:hAnsi="Calibri"/>
          <w:b/>
          <w:szCs w:val="24"/>
        </w:rPr>
        <w:t>1</w:t>
      </w:r>
      <w:r w:rsidR="00564F91" w:rsidRPr="008757A0">
        <w:rPr>
          <w:rFonts w:ascii="Calibri" w:hAnsi="Calibri"/>
          <w:b/>
          <w:szCs w:val="24"/>
        </w:rPr>
        <w:t>. </w:t>
      </w:r>
      <w:r w:rsidR="002321D5" w:rsidRPr="008757A0">
        <w:rPr>
          <w:rFonts w:ascii="Calibri" w:hAnsi="Calibri"/>
          <w:b/>
          <w:szCs w:val="24"/>
        </w:rPr>
        <w:t>201</w:t>
      </w:r>
      <w:r w:rsidR="008757A0" w:rsidRPr="008757A0">
        <w:rPr>
          <w:rFonts w:ascii="Calibri" w:hAnsi="Calibri"/>
          <w:b/>
          <w:szCs w:val="24"/>
        </w:rPr>
        <w:t>3</w:t>
      </w:r>
      <w:r w:rsidR="00975ACA" w:rsidRPr="008757A0">
        <w:rPr>
          <w:rFonts w:ascii="Calibri" w:hAnsi="Calibri"/>
          <w:szCs w:val="24"/>
        </w:rPr>
        <w:t>,</w:t>
      </w:r>
      <w:r w:rsidR="00591BFD" w:rsidRPr="008757A0">
        <w:rPr>
          <w:rFonts w:ascii="Calibri" w:hAnsi="Calibri"/>
          <w:szCs w:val="24"/>
        </w:rPr>
        <w:t xml:space="preserve"> ob</w:t>
      </w:r>
      <w:r w:rsidR="00975ACA" w:rsidRPr="008757A0">
        <w:rPr>
          <w:rFonts w:ascii="Calibri" w:hAnsi="Calibri"/>
          <w:szCs w:val="24"/>
        </w:rPr>
        <w:t xml:space="preserve"> </w:t>
      </w:r>
      <w:r w:rsidR="005B601C" w:rsidRPr="008757A0">
        <w:rPr>
          <w:rFonts w:ascii="Calibri" w:hAnsi="Calibri"/>
          <w:szCs w:val="24"/>
        </w:rPr>
        <w:t>13</w:t>
      </w:r>
      <w:r w:rsidR="006134F5" w:rsidRPr="008757A0">
        <w:rPr>
          <w:rFonts w:ascii="Calibri" w:hAnsi="Calibri"/>
          <w:szCs w:val="24"/>
        </w:rPr>
        <w:t>.</w:t>
      </w:r>
      <w:r w:rsidR="00975ACA" w:rsidRPr="008757A0">
        <w:rPr>
          <w:rFonts w:ascii="Calibri" w:hAnsi="Calibri"/>
          <w:szCs w:val="24"/>
        </w:rPr>
        <w:t xml:space="preserve"> </w:t>
      </w:r>
      <w:r w:rsidR="006125F9" w:rsidRPr="008757A0">
        <w:rPr>
          <w:rFonts w:ascii="Calibri" w:hAnsi="Calibri"/>
          <w:szCs w:val="24"/>
        </w:rPr>
        <w:t>uri</w:t>
      </w:r>
      <w:r w:rsidRPr="008757A0">
        <w:rPr>
          <w:rFonts w:ascii="Calibri" w:hAnsi="Calibri"/>
          <w:szCs w:val="24"/>
        </w:rPr>
        <w:t xml:space="preserve"> </w:t>
      </w:r>
      <w:r w:rsidR="007C3E65" w:rsidRPr="0086499A">
        <w:rPr>
          <w:rFonts w:ascii="Calibri" w:hAnsi="Calibri"/>
          <w:szCs w:val="24"/>
        </w:rPr>
        <w:t xml:space="preserve">v </w:t>
      </w:r>
      <w:bookmarkStart w:id="0" w:name="OLE_LINK1"/>
      <w:bookmarkStart w:id="1" w:name="OLE_LINK2"/>
      <w:r w:rsidR="007C3E65" w:rsidRPr="0086499A">
        <w:rPr>
          <w:rFonts w:ascii="Calibri" w:hAnsi="Calibri"/>
          <w:szCs w:val="24"/>
        </w:rPr>
        <w:t xml:space="preserve">dvorani </w:t>
      </w:r>
      <w:proofErr w:type="spellStart"/>
      <w:r w:rsidR="00447602" w:rsidRPr="00892ADF">
        <w:rPr>
          <w:rFonts w:cs="Arial"/>
          <w:color w:val="000000"/>
          <w:sz w:val="20"/>
        </w:rPr>
        <w:t>Horus</w:t>
      </w:r>
      <w:proofErr w:type="spellEnd"/>
      <w:r w:rsidR="00447602" w:rsidRPr="00892ADF">
        <w:rPr>
          <w:rFonts w:cs="Arial"/>
          <w:color w:val="000000"/>
          <w:sz w:val="20"/>
        </w:rPr>
        <w:t xml:space="preserve"> </w:t>
      </w:r>
      <w:r w:rsidR="007C3E65" w:rsidRPr="0086499A">
        <w:rPr>
          <w:rFonts w:ascii="Calibri" w:hAnsi="Calibri"/>
          <w:szCs w:val="24"/>
        </w:rPr>
        <w:t xml:space="preserve">v </w:t>
      </w:r>
      <w:proofErr w:type="spellStart"/>
      <w:r w:rsidR="005B601C" w:rsidRPr="0086499A">
        <w:rPr>
          <w:rFonts w:ascii="Calibri" w:hAnsi="Calibri"/>
          <w:szCs w:val="24"/>
        </w:rPr>
        <w:t>Austria</w:t>
      </w:r>
      <w:proofErr w:type="spellEnd"/>
      <w:r w:rsidR="002321D5" w:rsidRPr="0086499A">
        <w:rPr>
          <w:rFonts w:ascii="Calibri" w:hAnsi="Calibri"/>
          <w:szCs w:val="24"/>
        </w:rPr>
        <w:t xml:space="preserve"> Trend </w:t>
      </w:r>
      <w:r w:rsidR="005B601C" w:rsidRPr="0086499A">
        <w:rPr>
          <w:rFonts w:ascii="Calibri" w:hAnsi="Calibri"/>
          <w:szCs w:val="24"/>
        </w:rPr>
        <w:t>hotel</w:t>
      </w:r>
      <w:r w:rsidR="00B81EB6" w:rsidRPr="0086499A">
        <w:rPr>
          <w:rFonts w:ascii="Calibri" w:hAnsi="Calibri"/>
          <w:szCs w:val="24"/>
        </w:rPr>
        <w:t>u</w:t>
      </w:r>
      <w:r w:rsidR="002321D5" w:rsidRPr="0086499A">
        <w:rPr>
          <w:rFonts w:ascii="Calibri" w:hAnsi="Calibri"/>
          <w:szCs w:val="24"/>
        </w:rPr>
        <w:t xml:space="preserve"> Ljubljana</w:t>
      </w:r>
      <w:r w:rsidR="007C3E65" w:rsidRPr="0086499A">
        <w:rPr>
          <w:rFonts w:ascii="Calibri" w:hAnsi="Calibri"/>
          <w:szCs w:val="24"/>
        </w:rPr>
        <w:t xml:space="preserve">, </w:t>
      </w:r>
      <w:r w:rsidR="005B601C" w:rsidRPr="0086499A">
        <w:rPr>
          <w:rFonts w:ascii="Calibri" w:hAnsi="Calibri"/>
          <w:szCs w:val="24"/>
        </w:rPr>
        <w:t xml:space="preserve">Dunajska </w:t>
      </w:r>
      <w:r w:rsidR="002321D5" w:rsidRPr="0086499A">
        <w:rPr>
          <w:rFonts w:ascii="Calibri" w:hAnsi="Calibri"/>
          <w:szCs w:val="24"/>
        </w:rPr>
        <w:t>cesta 154</w:t>
      </w:r>
      <w:r w:rsidR="007C3E65" w:rsidRPr="0086499A">
        <w:rPr>
          <w:rFonts w:ascii="Calibri" w:hAnsi="Calibri"/>
          <w:szCs w:val="24"/>
        </w:rPr>
        <w:t>, 1000 Ljubljana</w:t>
      </w:r>
      <w:bookmarkEnd w:id="0"/>
      <w:bookmarkEnd w:id="1"/>
      <w:r w:rsidR="007C3E65" w:rsidRPr="0086499A">
        <w:rPr>
          <w:rFonts w:ascii="Calibri" w:hAnsi="Calibri"/>
          <w:szCs w:val="24"/>
        </w:rPr>
        <w:t>.</w:t>
      </w:r>
      <w:r w:rsidR="002321D5" w:rsidRPr="004167BB">
        <w:rPr>
          <w:rFonts w:ascii="Calibri" w:hAnsi="Calibri"/>
          <w:szCs w:val="24"/>
        </w:rPr>
        <w:t xml:space="preserve"> </w:t>
      </w:r>
    </w:p>
    <w:p w:rsidR="00344772" w:rsidRPr="004167BB" w:rsidRDefault="00344772" w:rsidP="004167BB">
      <w:pPr>
        <w:jc w:val="both"/>
        <w:rPr>
          <w:rFonts w:ascii="Calibri" w:hAnsi="Calibri"/>
          <w:szCs w:val="24"/>
        </w:rPr>
      </w:pPr>
    </w:p>
    <w:p w:rsidR="00344772" w:rsidRPr="004167BB" w:rsidRDefault="00344772" w:rsidP="004167BB">
      <w:pPr>
        <w:jc w:val="both"/>
        <w:rPr>
          <w:rFonts w:ascii="Calibri" w:hAnsi="Calibri"/>
          <w:szCs w:val="24"/>
        </w:rPr>
      </w:pPr>
    </w:p>
    <w:p w:rsidR="00344772" w:rsidRPr="004167BB" w:rsidRDefault="00344772" w:rsidP="004167BB">
      <w:pPr>
        <w:jc w:val="both"/>
        <w:rPr>
          <w:rFonts w:ascii="Calibri" w:hAnsi="Calibri"/>
          <w:b/>
          <w:szCs w:val="24"/>
          <w:u w:val="single"/>
        </w:rPr>
      </w:pPr>
      <w:r w:rsidRPr="004167BB">
        <w:rPr>
          <w:rFonts w:ascii="Calibri" w:hAnsi="Calibri"/>
          <w:b/>
          <w:szCs w:val="24"/>
          <w:u w:val="single"/>
        </w:rPr>
        <w:t>Dnevni red in predlogi sklepov:</w:t>
      </w:r>
    </w:p>
    <w:p w:rsidR="00344772" w:rsidRPr="004167BB" w:rsidRDefault="00344772" w:rsidP="004167BB">
      <w:pPr>
        <w:jc w:val="both"/>
        <w:rPr>
          <w:rFonts w:ascii="Calibri" w:hAnsi="Calibri"/>
          <w:szCs w:val="24"/>
        </w:rPr>
      </w:pPr>
    </w:p>
    <w:p w:rsidR="00344772" w:rsidRPr="004167BB" w:rsidRDefault="00930BFF" w:rsidP="004167BB">
      <w:pPr>
        <w:numPr>
          <w:ilvl w:val="0"/>
          <w:numId w:val="8"/>
        </w:numPr>
        <w:tabs>
          <w:tab w:val="clear" w:pos="720"/>
          <w:tab w:val="num" w:pos="240"/>
        </w:tabs>
        <w:jc w:val="both"/>
        <w:rPr>
          <w:rFonts w:ascii="Calibri" w:hAnsi="Calibri"/>
          <w:b/>
          <w:szCs w:val="24"/>
        </w:rPr>
      </w:pPr>
      <w:r w:rsidRPr="00F42117">
        <w:rPr>
          <w:rFonts w:ascii="Calibri" w:hAnsi="Calibri"/>
          <w:b/>
          <w:szCs w:val="24"/>
        </w:rPr>
        <w:t>Otvoritev skupščine, ugotovitev sklepčnosti in imenovanje organov skupščine</w:t>
      </w:r>
    </w:p>
    <w:p w:rsidR="00930BFF" w:rsidRDefault="00930BFF" w:rsidP="004167BB">
      <w:pPr>
        <w:jc w:val="both"/>
        <w:rPr>
          <w:rFonts w:ascii="Calibri" w:hAnsi="Calibri"/>
          <w:szCs w:val="24"/>
        </w:rPr>
      </w:pPr>
    </w:p>
    <w:p w:rsidR="00344772" w:rsidRPr="004167BB" w:rsidRDefault="00930BFF" w:rsidP="004167BB">
      <w:pPr>
        <w:jc w:val="both"/>
        <w:rPr>
          <w:rFonts w:ascii="Calibri" w:hAnsi="Calibri"/>
          <w:szCs w:val="24"/>
        </w:rPr>
      </w:pPr>
      <w:r w:rsidRPr="00F42117">
        <w:rPr>
          <w:rFonts w:ascii="Calibri" w:hAnsi="Calibri"/>
          <w:szCs w:val="24"/>
        </w:rPr>
        <w:t>Ugotovi se sklepčnost in se imenujejo organi skupščine, ki so potrebni za delo skupščine. Skupščini bo prisostvoval vabljeni notar.</w:t>
      </w:r>
    </w:p>
    <w:p w:rsidR="00AB695E" w:rsidRPr="004167BB" w:rsidRDefault="00AB695E" w:rsidP="004167BB">
      <w:pPr>
        <w:jc w:val="both"/>
        <w:rPr>
          <w:rFonts w:ascii="Calibri" w:hAnsi="Calibri"/>
          <w:szCs w:val="24"/>
        </w:rPr>
      </w:pPr>
    </w:p>
    <w:p w:rsidR="00564F91" w:rsidRPr="004167BB" w:rsidRDefault="008757A0" w:rsidP="004167BB">
      <w:pPr>
        <w:numPr>
          <w:ilvl w:val="0"/>
          <w:numId w:val="8"/>
        </w:numPr>
        <w:jc w:val="both"/>
        <w:rPr>
          <w:rFonts w:ascii="Calibri" w:hAnsi="Calibri"/>
          <w:b/>
          <w:szCs w:val="24"/>
        </w:rPr>
      </w:pPr>
      <w:r>
        <w:rPr>
          <w:rFonts w:ascii="Calibri" w:hAnsi="Calibri"/>
          <w:b/>
          <w:szCs w:val="24"/>
        </w:rPr>
        <w:t>Povečanje osnovnega kapitala z denarnimi vložki</w:t>
      </w:r>
    </w:p>
    <w:p w:rsidR="00FD5928" w:rsidRDefault="00DA08B7" w:rsidP="00FD5928">
      <w:pPr>
        <w:jc w:val="both"/>
        <w:rPr>
          <w:rFonts w:ascii="Calibri" w:hAnsi="Calibri"/>
          <w:szCs w:val="24"/>
        </w:rPr>
      </w:pPr>
      <w:r>
        <w:rPr>
          <w:rFonts w:ascii="Calibri" w:hAnsi="Calibri"/>
          <w:szCs w:val="24"/>
        </w:rPr>
        <w:t>2.</w:t>
      </w:r>
      <w:r w:rsidRPr="00DA08B7">
        <w:rPr>
          <w:rFonts w:ascii="Calibri" w:hAnsi="Calibri"/>
          <w:szCs w:val="24"/>
        </w:rPr>
        <w:t>1.</w:t>
      </w:r>
      <w:r w:rsidRPr="00DA08B7">
        <w:rPr>
          <w:rFonts w:ascii="Calibri" w:hAnsi="Calibri"/>
          <w:szCs w:val="24"/>
        </w:rPr>
        <w:tab/>
        <w:t xml:space="preserve">Osnovni kapital Pozavarovalnice Sava, d.d., ki na dan sprejema tega sklepa znaša 39.069.099,48 EUR in je razdeljen na 9.362.519 rednih imenskih prosto prenosljivih kosovnih delnic (v nadaljevanju: »obstoječe delnice«), se poveča </w:t>
      </w:r>
      <w:r w:rsidR="00FD5928">
        <w:rPr>
          <w:rFonts w:ascii="Calibri" w:hAnsi="Calibri"/>
          <w:szCs w:val="24"/>
        </w:rPr>
        <w:t xml:space="preserve">z denarnimi vložki </w:t>
      </w:r>
      <w:r w:rsidR="00B91305">
        <w:rPr>
          <w:rFonts w:ascii="Calibri" w:hAnsi="Calibri"/>
          <w:szCs w:val="24"/>
        </w:rPr>
        <w:t>za</w:t>
      </w:r>
      <w:r w:rsidRPr="00DA08B7">
        <w:rPr>
          <w:rFonts w:ascii="Calibri" w:hAnsi="Calibri"/>
          <w:szCs w:val="24"/>
        </w:rPr>
        <w:t xml:space="preserve"> največ </w:t>
      </w:r>
      <w:r w:rsidR="007313E4" w:rsidRPr="007313E4">
        <w:rPr>
          <w:rFonts w:ascii="Calibri" w:hAnsi="Calibri"/>
          <w:szCs w:val="24"/>
        </w:rPr>
        <w:t>32.787.276,75</w:t>
      </w:r>
      <w:r w:rsidR="007313E4" w:rsidRPr="007313E4" w:rsidDel="007313E4">
        <w:rPr>
          <w:rFonts w:ascii="Calibri" w:hAnsi="Calibri"/>
          <w:szCs w:val="24"/>
        </w:rPr>
        <w:t xml:space="preserve"> </w:t>
      </w:r>
      <w:r w:rsidR="00EA750A" w:rsidRPr="00EA750A">
        <w:rPr>
          <w:rFonts w:ascii="Calibri" w:hAnsi="Calibri"/>
          <w:szCs w:val="24"/>
        </w:rPr>
        <w:t>EUR</w:t>
      </w:r>
      <w:r w:rsidR="00FD5928">
        <w:rPr>
          <w:rFonts w:ascii="Calibri" w:hAnsi="Calibri"/>
          <w:szCs w:val="24"/>
        </w:rPr>
        <w:t>, in sicer</w:t>
      </w:r>
      <w:r w:rsidRPr="00DA08B7">
        <w:rPr>
          <w:rFonts w:ascii="Calibri" w:hAnsi="Calibri"/>
          <w:szCs w:val="24"/>
        </w:rPr>
        <w:t xml:space="preserve"> z izdajo </w:t>
      </w:r>
      <w:r w:rsidR="00FD5928" w:rsidRPr="00DA08B7">
        <w:rPr>
          <w:rFonts w:ascii="Calibri" w:hAnsi="Calibri"/>
          <w:szCs w:val="24"/>
        </w:rPr>
        <w:t>največ 7.857.143 novih rednih imenskih prosto prenosljivih kosovnih delnic (v nadaljevanju: »novo izdane delnice«)</w:t>
      </w:r>
      <w:r w:rsidRPr="00DA08B7">
        <w:rPr>
          <w:rFonts w:ascii="Calibri" w:hAnsi="Calibri"/>
          <w:szCs w:val="24"/>
        </w:rPr>
        <w:t>, ki tvorijo isti razred z obstoječimi delnicami, tako da osnovni kapital Pozavarovalnice Sava, d.</w:t>
      </w:r>
      <w:r w:rsidR="007D5A5A">
        <w:rPr>
          <w:rFonts w:ascii="Calibri" w:hAnsi="Calibri"/>
          <w:szCs w:val="24"/>
        </w:rPr>
        <w:t xml:space="preserve">d. po povečanju znaša </w:t>
      </w:r>
      <w:r w:rsidRPr="00DA08B7">
        <w:rPr>
          <w:rFonts w:ascii="Calibri" w:hAnsi="Calibri"/>
          <w:szCs w:val="24"/>
        </w:rPr>
        <w:t xml:space="preserve">največ </w:t>
      </w:r>
      <w:r w:rsidR="00B469CD" w:rsidRPr="00B469CD">
        <w:rPr>
          <w:rFonts w:ascii="Calibri" w:hAnsi="Calibri"/>
          <w:szCs w:val="24"/>
        </w:rPr>
        <w:t>71.856.376,23</w:t>
      </w:r>
      <w:r w:rsidR="00B469CD">
        <w:rPr>
          <w:rFonts w:ascii="Calibri" w:hAnsi="Calibri"/>
          <w:szCs w:val="24"/>
        </w:rPr>
        <w:t xml:space="preserve"> EUR </w:t>
      </w:r>
      <w:r w:rsidR="00EA750A" w:rsidRPr="00EA750A">
        <w:rPr>
          <w:rFonts w:ascii="Calibri" w:hAnsi="Calibri"/>
          <w:szCs w:val="24"/>
        </w:rPr>
        <w:t>.</w:t>
      </w:r>
    </w:p>
    <w:p w:rsidR="00DA08B7" w:rsidRPr="00DA08B7" w:rsidRDefault="00FD5928" w:rsidP="00FD5928">
      <w:pPr>
        <w:jc w:val="both"/>
        <w:rPr>
          <w:rFonts w:ascii="Calibri" w:hAnsi="Calibri"/>
          <w:szCs w:val="24"/>
        </w:rPr>
      </w:pPr>
      <w:r>
        <w:rPr>
          <w:rFonts w:ascii="Calibri" w:hAnsi="Calibri"/>
          <w:szCs w:val="24"/>
        </w:rPr>
        <w:t>2.2</w:t>
      </w:r>
      <w:r w:rsidRPr="00DA08B7">
        <w:rPr>
          <w:rFonts w:ascii="Calibri" w:hAnsi="Calibri"/>
          <w:szCs w:val="24"/>
        </w:rPr>
        <w:t>.</w:t>
      </w:r>
      <w:r w:rsidRPr="00DA08B7">
        <w:rPr>
          <w:rFonts w:ascii="Calibri" w:hAnsi="Calibri"/>
          <w:szCs w:val="24"/>
        </w:rPr>
        <w:tab/>
      </w:r>
      <w:r>
        <w:rPr>
          <w:rFonts w:ascii="Calibri" w:hAnsi="Calibri"/>
          <w:szCs w:val="24"/>
        </w:rPr>
        <w:t>E</w:t>
      </w:r>
      <w:r w:rsidR="00DA08B7" w:rsidRPr="00DA08B7">
        <w:rPr>
          <w:rFonts w:ascii="Calibri" w:hAnsi="Calibri"/>
          <w:szCs w:val="24"/>
        </w:rPr>
        <w:t xml:space="preserve">misijski znesek (prodajna cena) ene novo izdane delnice </w:t>
      </w:r>
      <w:r>
        <w:rPr>
          <w:rFonts w:ascii="Calibri" w:hAnsi="Calibri"/>
          <w:szCs w:val="24"/>
        </w:rPr>
        <w:t xml:space="preserve">znaša </w:t>
      </w:r>
      <w:r w:rsidR="00DA08B7" w:rsidRPr="00DA08B7">
        <w:rPr>
          <w:rFonts w:ascii="Calibri" w:hAnsi="Calibri"/>
          <w:szCs w:val="24"/>
        </w:rPr>
        <w:t>najmanj 7,0</w:t>
      </w:r>
      <w:r w:rsidR="00892ADF">
        <w:rPr>
          <w:rFonts w:ascii="Calibri" w:hAnsi="Calibri"/>
          <w:szCs w:val="24"/>
        </w:rPr>
        <w:t>0</w:t>
      </w:r>
      <w:r w:rsidR="00DA08B7" w:rsidRPr="00DA08B7">
        <w:rPr>
          <w:rFonts w:ascii="Calibri" w:hAnsi="Calibri"/>
          <w:szCs w:val="24"/>
        </w:rPr>
        <w:t xml:space="preserve"> EUR in</w:t>
      </w:r>
      <w:r w:rsidR="00DA08B7">
        <w:rPr>
          <w:rFonts w:ascii="Calibri" w:hAnsi="Calibri"/>
          <w:szCs w:val="24"/>
        </w:rPr>
        <w:t xml:space="preserve"> </w:t>
      </w:r>
      <w:r w:rsidR="00DA08B7" w:rsidRPr="00DA08B7">
        <w:rPr>
          <w:rFonts w:ascii="Calibri" w:hAnsi="Calibri"/>
          <w:szCs w:val="24"/>
        </w:rPr>
        <w:t>največ 9,0</w:t>
      </w:r>
      <w:r w:rsidR="00892ADF">
        <w:rPr>
          <w:rFonts w:ascii="Calibri" w:hAnsi="Calibri"/>
          <w:szCs w:val="24"/>
        </w:rPr>
        <w:t>0</w:t>
      </w:r>
      <w:r w:rsidR="00DA08B7" w:rsidRPr="00DA08B7">
        <w:rPr>
          <w:rFonts w:ascii="Calibri" w:hAnsi="Calibri"/>
          <w:szCs w:val="24"/>
        </w:rPr>
        <w:t xml:space="preserve"> EUR. Emisijski znesek </w:t>
      </w:r>
      <w:r w:rsidR="00A30C12">
        <w:rPr>
          <w:rFonts w:ascii="Calibri" w:hAnsi="Calibri"/>
          <w:szCs w:val="24"/>
        </w:rPr>
        <w:t xml:space="preserve">ene </w:t>
      </w:r>
      <w:r>
        <w:rPr>
          <w:rFonts w:ascii="Calibri" w:hAnsi="Calibri"/>
          <w:szCs w:val="24"/>
        </w:rPr>
        <w:t>novo izdane</w:t>
      </w:r>
      <w:r w:rsidR="00A30C12">
        <w:rPr>
          <w:rFonts w:ascii="Calibri" w:hAnsi="Calibri"/>
          <w:szCs w:val="24"/>
        </w:rPr>
        <w:t xml:space="preserve"> delnice </w:t>
      </w:r>
      <w:r w:rsidR="00DA08B7" w:rsidRPr="00DA08B7">
        <w:rPr>
          <w:rFonts w:ascii="Calibri" w:hAnsi="Calibri"/>
          <w:szCs w:val="24"/>
        </w:rPr>
        <w:t>določi uprava Pozavarovalnice Sava, d.d. s soglasjem nadzornega sveta</w:t>
      </w:r>
      <w:r w:rsidR="00A30C12">
        <w:rPr>
          <w:rFonts w:ascii="Calibri" w:hAnsi="Calibri"/>
          <w:szCs w:val="24"/>
        </w:rPr>
        <w:t>,</w:t>
      </w:r>
      <w:r w:rsidR="00DA08B7" w:rsidRPr="00DA08B7">
        <w:rPr>
          <w:rFonts w:ascii="Calibri" w:hAnsi="Calibri"/>
          <w:szCs w:val="24"/>
        </w:rPr>
        <w:t xml:space="preserve"> </w:t>
      </w:r>
      <w:r w:rsidR="00A30C12">
        <w:rPr>
          <w:rFonts w:ascii="Calibri" w:hAnsi="Calibri"/>
          <w:szCs w:val="24"/>
        </w:rPr>
        <w:t>pri čemer je maksimalna skupna emisijska vrednost vseh novo</w:t>
      </w:r>
      <w:r>
        <w:rPr>
          <w:rFonts w:ascii="Calibri" w:hAnsi="Calibri"/>
          <w:szCs w:val="24"/>
        </w:rPr>
        <w:t xml:space="preserve"> </w:t>
      </w:r>
      <w:r w:rsidR="00A30C12">
        <w:rPr>
          <w:rFonts w:ascii="Calibri" w:hAnsi="Calibri"/>
          <w:szCs w:val="24"/>
        </w:rPr>
        <w:t>izdanih delnic po tem sklepu 55.000.00</w:t>
      </w:r>
      <w:r w:rsidR="00FB5252">
        <w:rPr>
          <w:rFonts w:ascii="Calibri" w:hAnsi="Calibri"/>
          <w:szCs w:val="24"/>
        </w:rPr>
        <w:t>1</w:t>
      </w:r>
      <w:r w:rsidR="00A30C12">
        <w:rPr>
          <w:rFonts w:ascii="Calibri" w:hAnsi="Calibri"/>
          <w:szCs w:val="24"/>
        </w:rPr>
        <w:t>,00 EUR</w:t>
      </w:r>
      <w:r w:rsidR="00B109EA">
        <w:rPr>
          <w:rFonts w:ascii="Calibri" w:hAnsi="Calibri"/>
          <w:szCs w:val="24"/>
        </w:rPr>
        <w:t xml:space="preserve">, </w:t>
      </w:r>
      <w:r w:rsidR="00A30C12">
        <w:rPr>
          <w:rFonts w:ascii="Calibri" w:hAnsi="Calibri"/>
          <w:szCs w:val="24"/>
        </w:rPr>
        <w:t xml:space="preserve">v skladu </w:t>
      </w:r>
      <w:r>
        <w:rPr>
          <w:rFonts w:ascii="Calibri" w:hAnsi="Calibri"/>
          <w:szCs w:val="24"/>
        </w:rPr>
        <w:t xml:space="preserve">s čimer </w:t>
      </w:r>
      <w:r w:rsidR="00A30C12">
        <w:rPr>
          <w:rFonts w:ascii="Calibri" w:hAnsi="Calibri"/>
          <w:szCs w:val="24"/>
        </w:rPr>
        <w:t xml:space="preserve">se prilagodi končno število </w:t>
      </w:r>
      <w:r>
        <w:rPr>
          <w:rFonts w:ascii="Calibri" w:hAnsi="Calibri"/>
          <w:szCs w:val="24"/>
        </w:rPr>
        <w:t xml:space="preserve">novo </w:t>
      </w:r>
      <w:r w:rsidR="00A30C12">
        <w:rPr>
          <w:rFonts w:ascii="Calibri" w:hAnsi="Calibri"/>
          <w:szCs w:val="24"/>
        </w:rPr>
        <w:t xml:space="preserve">izdanih delnic. </w:t>
      </w:r>
      <w:r w:rsidR="00DA08B7" w:rsidRPr="00DA08B7">
        <w:rPr>
          <w:rFonts w:ascii="Calibri" w:hAnsi="Calibri"/>
          <w:szCs w:val="24"/>
        </w:rPr>
        <w:t xml:space="preserve">Končni znesek povečanja osnovnega kapitala je enak številu novo izdanih delnic, ki bodo vpisane in vplačane, pomnoženemu s pripadajočim zneskom ene delnice v osnovnem kapitalu. </w:t>
      </w:r>
    </w:p>
    <w:p w:rsidR="00DA08B7" w:rsidRPr="00DA08B7" w:rsidRDefault="00DA08B7" w:rsidP="00DA08B7">
      <w:pPr>
        <w:jc w:val="both"/>
        <w:rPr>
          <w:rFonts w:ascii="Calibri" w:hAnsi="Calibri"/>
          <w:szCs w:val="24"/>
        </w:rPr>
      </w:pPr>
      <w:r>
        <w:rPr>
          <w:rFonts w:ascii="Calibri" w:hAnsi="Calibri"/>
          <w:szCs w:val="24"/>
        </w:rPr>
        <w:t>2.</w:t>
      </w:r>
      <w:r w:rsidRPr="00DA08B7">
        <w:rPr>
          <w:rFonts w:ascii="Calibri" w:hAnsi="Calibri"/>
          <w:szCs w:val="24"/>
        </w:rPr>
        <w:t>3.</w:t>
      </w:r>
      <w:r w:rsidRPr="00DA08B7">
        <w:rPr>
          <w:rFonts w:ascii="Calibri" w:hAnsi="Calibri"/>
          <w:szCs w:val="24"/>
        </w:rPr>
        <w:tab/>
        <w:t>Novo izdane delnice se ob izdaji ponudijo javnosti, v skladu s predpisi, ki veljajo za trg finančnih instrumentov</w:t>
      </w:r>
      <w:r w:rsidR="002C6E7D">
        <w:rPr>
          <w:rFonts w:ascii="Calibri" w:hAnsi="Calibri"/>
          <w:szCs w:val="24"/>
        </w:rPr>
        <w:t>,</w:t>
      </w:r>
      <w:r w:rsidRPr="00DA08B7">
        <w:rPr>
          <w:rFonts w:ascii="Calibri" w:hAnsi="Calibri"/>
          <w:szCs w:val="24"/>
        </w:rPr>
        <w:t xml:space="preserve"> v več krogih, pri čemer bodo v prvem krogu novo izdane delnice ponujene v odkup vsem delničarjem Pozavarovalnice Sava, d.d., </w:t>
      </w:r>
      <w:r w:rsidR="003F0A7C">
        <w:rPr>
          <w:rFonts w:ascii="Calibri" w:hAnsi="Calibri"/>
          <w:szCs w:val="24"/>
        </w:rPr>
        <w:t>ki</w:t>
      </w:r>
      <w:r w:rsidR="00B92108" w:rsidRPr="004167BB">
        <w:rPr>
          <w:rFonts w:ascii="Calibri" w:hAnsi="Calibri"/>
          <w:szCs w:val="24"/>
        </w:rPr>
        <w:t xml:space="preserve"> </w:t>
      </w:r>
      <w:r w:rsidR="003F0A7C">
        <w:rPr>
          <w:rFonts w:ascii="Calibri" w:hAnsi="Calibri"/>
          <w:szCs w:val="24"/>
        </w:rPr>
        <w:t xml:space="preserve">so kot </w:t>
      </w:r>
      <w:r w:rsidR="00B92108" w:rsidRPr="004167BB">
        <w:rPr>
          <w:rFonts w:ascii="Calibri" w:hAnsi="Calibri"/>
          <w:szCs w:val="24"/>
        </w:rPr>
        <w:t>imetniki delnic vpisani v centralnem registru nematerializiranih vre</w:t>
      </w:r>
      <w:r w:rsidR="00B92108">
        <w:rPr>
          <w:rFonts w:ascii="Calibri" w:hAnsi="Calibri"/>
          <w:szCs w:val="24"/>
        </w:rPr>
        <w:t>dnostnih papirjev</w:t>
      </w:r>
      <w:r w:rsidR="00FD5928">
        <w:rPr>
          <w:rFonts w:ascii="Calibri" w:hAnsi="Calibri"/>
          <w:szCs w:val="24"/>
        </w:rPr>
        <w:t>, ki ga vodi</w:t>
      </w:r>
      <w:r w:rsidR="00B92108">
        <w:rPr>
          <w:rFonts w:ascii="Calibri" w:hAnsi="Calibri"/>
          <w:szCs w:val="24"/>
        </w:rPr>
        <w:t xml:space="preserve"> </w:t>
      </w:r>
      <w:r w:rsidR="00FD5928">
        <w:rPr>
          <w:rFonts w:ascii="Calibri" w:hAnsi="Calibri"/>
          <w:szCs w:val="24"/>
        </w:rPr>
        <w:t xml:space="preserve">KDD d.d., </w:t>
      </w:r>
      <w:r w:rsidR="00B92108">
        <w:rPr>
          <w:rFonts w:ascii="Calibri" w:hAnsi="Calibri"/>
          <w:szCs w:val="24"/>
        </w:rPr>
        <w:t>na koncu</w:t>
      </w:r>
      <w:r w:rsidR="00B92108" w:rsidRPr="004167BB">
        <w:rPr>
          <w:rFonts w:ascii="Calibri" w:hAnsi="Calibri"/>
          <w:szCs w:val="24"/>
        </w:rPr>
        <w:t xml:space="preserve"> dne</w:t>
      </w:r>
      <w:r w:rsidR="00B92108">
        <w:rPr>
          <w:rFonts w:ascii="Calibri" w:hAnsi="Calibri"/>
          <w:szCs w:val="24"/>
        </w:rPr>
        <w:t>va sprejema tega sklepa</w:t>
      </w:r>
      <w:r w:rsidRPr="00DA08B7">
        <w:rPr>
          <w:rFonts w:ascii="Calibri" w:hAnsi="Calibri"/>
          <w:szCs w:val="24"/>
        </w:rPr>
        <w:t xml:space="preserve"> (v nadaljevanju: »obstoječi delničarji«). Obstoječi delničarji bodo lahko vpisali in vplačali sorazmerno število </w:t>
      </w:r>
      <w:r w:rsidR="001C2CA1">
        <w:rPr>
          <w:rFonts w:ascii="Calibri" w:hAnsi="Calibri"/>
          <w:szCs w:val="24"/>
        </w:rPr>
        <w:t>novo izdanih</w:t>
      </w:r>
      <w:r w:rsidR="001C2CA1" w:rsidRPr="00DA08B7">
        <w:rPr>
          <w:rFonts w:ascii="Calibri" w:hAnsi="Calibri"/>
          <w:szCs w:val="24"/>
        </w:rPr>
        <w:t xml:space="preserve"> </w:t>
      </w:r>
      <w:r w:rsidRPr="00DA08B7">
        <w:rPr>
          <w:rFonts w:ascii="Calibri" w:hAnsi="Calibri"/>
          <w:szCs w:val="24"/>
        </w:rPr>
        <w:t xml:space="preserve">delnic glede na svoj delež v osnovnem kapitalu Pozavarovalnice Sava, d.d. Število novo izdanih delnic, </w:t>
      </w:r>
      <w:r w:rsidR="00C342A5">
        <w:rPr>
          <w:rFonts w:ascii="Calibri" w:hAnsi="Calibri"/>
          <w:szCs w:val="24"/>
        </w:rPr>
        <w:t>ki jih bodo upravičeni vpisati in vplačati</w:t>
      </w:r>
      <w:r w:rsidRPr="00DA08B7">
        <w:rPr>
          <w:rFonts w:ascii="Calibri" w:hAnsi="Calibri"/>
          <w:szCs w:val="24"/>
        </w:rPr>
        <w:t xml:space="preserve"> obstoječi delničarji, se izračuna na podlagi razmerja med številom novo izdanih delnic in številom obstoječih delnic, upoštevaje število obstoječih delnic posameznega obstoječega delničarja, pri čemer velja pravilo, da se število novo izdanih delnic, </w:t>
      </w:r>
      <w:r w:rsidR="00C342A5">
        <w:rPr>
          <w:rFonts w:ascii="Calibri" w:hAnsi="Calibri"/>
          <w:szCs w:val="24"/>
        </w:rPr>
        <w:t>ki jih bodo upravičeni vpisati in vplačati</w:t>
      </w:r>
      <w:r w:rsidRPr="00DA08B7">
        <w:rPr>
          <w:rFonts w:ascii="Calibri" w:hAnsi="Calibri"/>
          <w:szCs w:val="24"/>
        </w:rPr>
        <w:t xml:space="preserve"> obstoječi delničarji, zaokroži navzdol. Rok za vpis in vplačilo novo izdanih delnic s strani obstoječih delničarjev </w:t>
      </w:r>
      <w:r w:rsidRPr="00714BAE">
        <w:rPr>
          <w:rFonts w:ascii="Calibri" w:hAnsi="Calibri"/>
          <w:szCs w:val="24"/>
        </w:rPr>
        <w:t>bo 14 dni</w:t>
      </w:r>
      <w:r w:rsidR="002F79FA" w:rsidRPr="00714BAE">
        <w:rPr>
          <w:rFonts w:ascii="Calibri" w:hAnsi="Calibri"/>
          <w:szCs w:val="24"/>
        </w:rPr>
        <w:t xml:space="preserve"> od </w:t>
      </w:r>
      <w:r w:rsidR="00714BAE" w:rsidRPr="00714BAE">
        <w:rPr>
          <w:rFonts w:ascii="Calibri" w:hAnsi="Calibri"/>
          <w:szCs w:val="24"/>
        </w:rPr>
        <w:t>začetka ponudbe javnosti</w:t>
      </w:r>
      <w:r w:rsidRPr="00714BAE">
        <w:rPr>
          <w:rFonts w:ascii="Calibri" w:hAnsi="Calibri"/>
          <w:szCs w:val="24"/>
        </w:rPr>
        <w:t>.</w:t>
      </w:r>
    </w:p>
    <w:p w:rsidR="00DA08B7" w:rsidRPr="00DA08B7" w:rsidRDefault="00DA08B7" w:rsidP="00DA08B7">
      <w:pPr>
        <w:jc w:val="both"/>
        <w:rPr>
          <w:rFonts w:ascii="Calibri" w:hAnsi="Calibri"/>
          <w:szCs w:val="24"/>
        </w:rPr>
      </w:pPr>
      <w:r>
        <w:rPr>
          <w:rFonts w:ascii="Calibri" w:hAnsi="Calibri"/>
          <w:szCs w:val="24"/>
        </w:rPr>
        <w:t>2.</w:t>
      </w:r>
      <w:r w:rsidRPr="00DA08B7">
        <w:rPr>
          <w:rFonts w:ascii="Calibri" w:hAnsi="Calibri"/>
          <w:szCs w:val="24"/>
        </w:rPr>
        <w:t>4.</w:t>
      </w:r>
      <w:r w:rsidRPr="00DA08B7">
        <w:rPr>
          <w:rFonts w:ascii="Calibri" w:hAnsi="Calibri"/>
          <w:szCs w:val="24"/>
        </w:rPr>
        <w:tab/>
      </w:r>
      <w:r w:rsidR="00326757">
        <w:rPr>
          <w:rFonts w:ascii="Calibri" w:hAnsi="Calibri"/>
          <w:szCs w:val="24"/>
        </w:rPr>
        <w:t>Novo izdane d</w:t>
      </w:r>
      <w:r w:rsidRPr="00DA08B7">
        <w:rPr>
          <w:rFonts w:ascii="Calibri" w:hAnsi="Calibri"/>
          <w:szCs w:val="24"/>
        </w:rPr>
        <w:t xml:space="preserve">elnice, ki v prvem krogu ne bodo vpisane in vplačane, bo uprava Pozavarovalnice Sava, d.d. v soglasju z nadzornim svetom ponudila v vpis in vplačilo celotni ali delu javnosti oz. tretjim osebam v naslednjem/ih krogu/ih. </w:t>
      </w:r>
    </w:p>
    <w:p w:rsidR="00DA08B7" w:rsidRPr="00DA08B7" w:rsidRDefault="00DA08B7" w:rsidP="00DA08B7">
      <w:pPr>
        <w:jc w:val="both"/>
        <w:rPr>
          <w:rFonts w:ascii="Calibri" w:hAnsi="Calibri"/>
          <w:szCs w:val="24"/>
        </w:rPr>
      </w:pPr>
      <w:r>
        <w:rPr>
          <w:rFonts w:ascii="Calibri" w:hAnsi="Calibri"/>
          <w:szCs w:val="24"/>
        </w:rPr>
        <w:t>2.</w:t>
      </w:r>
      <w:r w:rsidRPr="00DA08B7">
        <w:rPr>
          <w:rFonts w:ascii="Calibri" w:hAnsi="Calibri"/>
          <w:szCs w:val="24"/>
        </w:rPr>
        <w:t>5.</w:t>
      </w:r>
      <w:r w:rsidRPr="00DA08B7">
        <w:rPr>
          <w:rFonts w:ascii="Calibri" w:hAnsi="Calibri"/>
          <w:szCs w:val="24"/>
        </w:rPr>
        <w:tab/>
        <w:t xml:space="preserve">Vpisniki so dolžni vplačati celoten emisijski znesek vsake vpisane oziroma prevzete </w:t>
      </w:r>
      <w:r w:rsidR="00326757">
        <w:rPr>
          <w:rFonts w:ascii="Calibri" w:hAnsi="Calibri"/>
          <w:szCs w:val="24"/>
        </w:rPr>
        <w:t xml:space="preserve">novo izdane </w:t>
      </w:r>
      <w:r w:rsidRPr="00DA08B7">
        <w:rPr>
          <w:rFonts w:ascii="Calibri" w:hAnsi="Calibri"/>
          <w:szCs w:val="24"/>
        </w:rPr>
        <w:t>delnice, in sicer v višini, ki bo opredeljena v prospektu</w:t>
      </w:r>
      <w:r w:rsidR="007D5A5A">
        <w:rPr>
          <w:rFonts w:ascii="Calibri" w:hAnsi="Calibri"/>
          <w:szCs w:val="24"/>
        </w:rPr>
        <w:t xml:space="preserve"> za ponudbo delnic </w:t>
      </w:r>
      <w:r w:rsidR="002C6E7D">
        <w:rPr>
          <w:rFonts w:ascii="Calibri" w:hAnsi="Calibri"/>
          <w:szCs w:val="24"/>
        </w:rPr>
        <w:t xml:space="preserve">javnosti </w:t>
      </w:r>
      <w:r w:rsidR="007D5A5A">
        <w:rPr>
          <w:rFonts w:ascii="Calibri" w:hAnsi="Calibri"/>
          <w:szCs w:val="24"/>
        </w:rPr>
        <w:t>(</w:t>
      </w:r>
      <w:r w:rsidR="007D5A5A" w:rsidRPr="00DA08B7">
        <w:rPr>
          <w:rFonts w:ascii="Calibri" w:hAnsi="Calibri"/>
          <w:szCs w:val="24"/>
        </w:rPr>
        <w:t>v nadaljevanju: »</w:t>
      </w:r>
      <w:r w:rsidR="007D5A5A">
        <w:rPr>
          <w:rFonts w:ascii="Calibri" w:hAnsi="Calibri"/>
          <w:szCs w:val="24"/>
        </w:rPr>
        <w:t>prospekt</w:t>
      </w:r>
      <w:r w:rsidR="00130B72">
        <w:rPr>
          <w:rFonts w:ascii="Calibri" w:hAnsi="Calibri"/>
          <w:szCs w:val="24"/>
        </w:rPr>
        <w:t>«)</w:t>
      </w:r>
      <w:r w:rsidRPr="00DA08B7">
        <w:rPr>
          <w:rFonts w:ascii="Calibri" w:hAnsi="Calibri"/>
          <w:szCs w:val="24"/>
        </w:rPr>
        <w:t xml:space="preserve">. </w:t>
      </w:r>
      <w:r w:rsidR="00326757">
        <w:rPr>
          <w:rFonts w:ascii="Calibri" w:hAnsi="Calibri"/>
          <w:szCs w:val="24"/>
        </w:rPr>
        <w:t>Novo izdane d</w:t>
      </w:r>
      <w:r w:rsidRPr="00DA08B7">
        <w:rPr>
          <w:rFonts w:ascii="Calibri" w:hAnsi="Calibri"/>
          <w:szCs w:val="24"/>
        </w:rPr>
        <w:t xml:space="preserve">elnice štejejo za vpisane samo, če so tudi vplačane skladno s prospektom. </w:t>
      </w:r>
    </w:p>
    <w:p w:rsidR="00DA08B7" w:rsidRPr="00DA08B7" w:rsidRDefault="00DA08B7" w:rsidP="00DA08B7">
      <w:pPr>
        <w:jc w:val="both"/>
        <w:rPr>
          <w:rFonts w:ascii="Calibri" w:hAnsi="Calibri"/>
          <w:szCs w:val="24"/>
        </w:rPr>
      </w:pPr>
      <w:r>
        <w:rPr>
          <w:rFonts w:ascii="Calibri" w:hAnsi="Calibri"/>
          <w:szCs w:val="24"/>
        </w:rPr>
        <w:t>2.</w:t>
      </w:r>
      <w:r w:rsidRPr="00DA08B7">
        <w:rPr>
          <w:rFonts w:ascii="Calibri" w:hAnsi="Calibri"/>
          <w:szCs w:val="24"/>
        </w:rPr>
        <w:t>6.</w:t>
      </w:r>
      <w:r w:rsidRPr="00DA08B7">
        <w:rPr>
          <w:rFonts w:ascii="Calibri" w:hAnsi="Calibri"/>
          <w:szCs w:val="24"/>
        </w:rPr>
        <w:tab/>
        <w:t>Ostal</w:t>
      </w:r>
      <w:r w:rsidR="002C6E7D">
        <w:rPr>
          <w:rFonts w:ascii="Calibri" w:hAnsi="Calibri"/>
          <w:szCs w:val="24"/>
        </w:rPr>
        <w:t>e</w:t>
      </w:r>
      <w:r w:rsidRPr="00DA08B7">
        <w:rPr>
          <w:rFonts w:ascii="Calibri" w:hAnsi="Calibri"/>
          <w:szCs w:val="24"/>
        </w:rPr>
        <w:t xml:space="preserve"> pogoj</w:t>
      </w:r>
      <w:r w:rsidR="002C6E7D">
        <w:rPr>
          <w:rFonts w:ascii="Calibri" w:hAnsi="Calibri"/>
          <w:szCs w:val="24"/>
        </w:rPr>
        <w:t>e</w:t>
      </w:r>
      <w:r w:rsidRPr="00DA08B7">
        <w:rPr>
          <w:rFonts w:ascii="Calibri" w:hAnsi="Calibri"/>
          <w:szCs w:val="24"/>
        </w:rPr>
        <w:t xml:space="preserve"> in podrobnosti povečanja osnovnega kapitala in ponudbe novo izdanih delnic javnosti, ki jih ta sklep ne ureja,</w:t>
      </w:r>
      <w:r w:rsidR="00B91305">
        <w:rPr>
          <w:rFonts w:ascii="Calibri" w:hAnsi="Calibri"/>
          <w:szCs w:val="24"/>
        </w:rPr>
        <w:t xml:space="preserve"> vključno z morebitnim pragom uspešnosti</w:t>
      </w:r>
      <w:r w:rsidR="00536FC7">
        <w:rPr>
          <w:rFonts w:ascii="Calibri" w:hAnsi="Calibri"/>
          <w:szCs w:val="24"/>
        </w:rPr>
        <w:t xml:space="preserve"> povečanja osnovnega kapitala po tem sklepu</w:t>
      </w:r>
      <w:r w:rsidR="00B91305">
        <w:rPr>
          <w:rFonts w:ascii="Calibri" w:hAnsi="Calibri"/>
          <w:szCs w:val="24"/>
        </w:rPr>
        <w:t>,</w:t>
      </w:r>
      <w:r w:rsidRPr="00DA08B7">
        <w:rPr>
          <w:rFonts w:ascii="Calibri" w:hAnsi="Calibri"/>
          <w:szCs w:val="24"/>
        </w:rPr>
        <w:t xml:space="preserve"> določi uprava Pozavarovalnice Sava, d.d. ob soglasju nadzornega sveta in jih objavi v prospektu. </w:t>
      </w:r>
    </w:p>
    <w:p w:rsidR="00DA08B7" w:rsidRPr="00251A8B" w:rsidRDefault="00DA08B7" w:rsidP="00DA08B7">
      <w:pPr>
        <w:jc w:val="both"/>
        <w:rPr>
          <w:rFonts w:ascii="Calibri" w:hAnsi="Calibri"/>
          <w:szCs w:val="24"/>
        </w:rPr>
      </w:pPr>
      <w:r>
        <w:rPr>
          <w:rFonts w:ascii="Calibri" w:hAnsi="Calibri"/>
          <w:szCs w:val="24"/>
        </w:rPr>
        <w:t>2.</w:t>
      </w:r>
      <w:r w:rsidRPr="00DA08B7">
        <w:rPr>
          <w:rFonts w:ascii="Calibri" w:hAnsi="Calibri"/>
          <w:szCs w:val="24"/>
        </w:rPr>
        <w:t>7.</w:t>
      </w:r>
      <w:r w:rsidRPr="00DA08B7">
        <w:rPr>
          <w:rFonts w:ascii="Calibri" w:hAnsi="Calibri"/>
          <w:szCs w:val="24"/>
        </w:rPr>
        <w:tab/>
        <w:t xml:space="preserve">Vse novo izdane delnice dajejo njihovim imetnikom enaka upravičenja in pravice kot že izdane delnice Pozavarovalnice Sava, d.d. Novo izdane delnice bodo izdane v nematerializirani obliki in vpisane v </w:t>
      </w:r>
      <w:r w:rsidR="00FD5928">
        <w:rPr>
          <w:rFonts w:ascii="Calibri" w:hAnsi="Calibri"/>
          <w:szCs w:val="24"/>
        </w:rPr>
        <w:t xml:space="preserve">centralni </w:t>
      </w:r>
      <w:r w:rsidRPr="00DA08B7">
        <w:rPr>
          <w:rFonts w:ascii="Calibri" w:hAnsi="Calibri"/>
          <w:szCs w:val="24"/>
        </w:rPr>
        <w:t xml:space="preserve">register </w:t>
      </w:r>
      <w:r w:rsidR="00892ADF">
        <w:rPr>
          <w:rFonts w:ascii="Calibri" w:hAnsi="Calibri"/>
          <w:szCs w:val="24"/>
        </w:rPr>
        <w:t>nemateri</w:t>
      </w:r>
      <w:r w:rsidR="00FD5928">
        <w:rPr>
          <w:rFonts w:ascii="Calibri" w:hAnsi="Calibri"/>
          <w:szCs w:val="24"/>
        </w:rPr>
        <w:t xml:space="preserve">aliziranih vrednostnih papirjev, ki ga vodi </w:t>
      </w:r>
      <w:r w:rsidRPr="00DA08B7">
        <w:rPr>
          <w:rFonts w:ascii="Calibri" w:hAnsi="Calibri"/>
          <w:szCs w:val="24"/>
        </w:rPr>
        <w:t>KDD d.d.</w:t>
      </w:r>
      <w:r w:rsidR="00FD5928">
        <w:rPr>
          <w:rFonts w:ascii="Calibri" w:hAnsi="Calibri"/>
          <w:szCs w:val="24"/>
        </w:rPr>
        <w:t>,</w:t>
      </w:r>
      <w:r w:rsidRPr="00DA08B7">
        <w:rPr>
          <w:rFonts w:ascii="Calibri" w:hAnsi="Calibri"/>
          <w:szCs w:val="24"/>
        </w:rPr>
        <w:t xml:space="preserve"> po vpisu povečanja osnovnega kapitala v sodni / poslovni </w:t>
      </w:r>
      <w:r w:rsidRPr="00251A8B">
        <w:rPr>
          <w:rFonts w:ascii="Calibri" w:hAnsi="Calibri"/>
          <w:szCs w:val="24"/>
        </w:rPr>
        <w:t xml:space="preserve">register.  </w:t>
      </w:r>
    </w:p>
    <w:p w:rsidR="00EC219E" w:rsidRPr="00251A8B" w:rsidRDefault="00DA08B7" w:rsidP="00DA08B7">
      <w:pPr>
        <w:jc w:val="both"/>
        <w:rPr>
          <w:rFonts w:ascii="Calibri" w:hAnsi="Calibri"/>
          <w:szCs w:val="24"/>
        </w:rPr>
      </w:pPr>
      <w:r w:rsidRPr="00251A8B">
        <w:rPr>
          <w:rFonts w:ascii="Calibri" w:hAnsi="Calibri"/>
          <w:szCs w:val="24"/>
        </w:rPr>
        <w:t>2.8.</w:t>
      </w:r>
      <w:r w:rsidRPr="00251A8B">
        <w:rPr>
          <w:rFonts w:ascii="Calibri" w:hAnsi="Calibri"/>
          <w:szCs w:val="24"/>
        </w:rPr>
        <w:tab/>
        <w:t>Uprav</w:t>
      </w:r>
      <w:r w:rsidR="001C2CA1" w:rsidRPr="00251A8B">
        <w:rPr>
          <w:rFonts w:ascii="Calibri" w:hAnsi="Calibri"/>
          <w:szCs w:val="24"/>
        </w:rPr>
        <w:t>o</w:t>
      </w:r>
      <w:r w:rsidRPr="00251A8B">
        <w:rPr>
          <w:rFonts w:ascii="Calibri" w:hAnsi="Calibri"/>
          <w:szCs w:val="24"/>
        </w:rPr>
        <w:t xml:space="preserve"> se zadolži, da v soglasju z nadzornim svetom Pozavarovalnice Sava, d.d. v primeru uspešnosti ponudbe </w:t>
      </w:r>
      <w:r w:rsidR="00326757" w:rsidRPr="00251A8B">
        <w:rPr>
          <w:rFonts w:ascii="Calibri" w:hAnsi="Calibri"/>
          <w:szCs w:val="24"/>
        </w:rPr>
        <w:t>novo izdan</w:t>
      </w:r>
      <w:r w:rsidR="00FE2765" w:rsidRPr="00251A8B">
        <w:rPr>
          <w:rFonts w:ascii="Calibri" w:hAnsi="Calibri"/>
          <w:szCs w:val="24"/>
        </w:rPr>
        <w:t>ih</w:t>
      </w:r>
      <w:r w:rsidR="00326757" w:rsidRPr="00251A8B">
        <w:rPr>
          <w:rFonts w:ascii="Calibri" w:hAnsi="Calibri"/>
          <w:szCs w:val="24"/>
        </w:rPr>
        <w:t xml:space="preserve"> </w:t>
      </w:r>
      <w:r w:rsidRPr="00251A8B">
        <w:rPr>
          <w:rFonts w:ascii="Calibri" w:hAnsi="Calibri"/>
          <w:szCs w:val="24"/>
        </w:rPr>
        <w:t xml:space="preserve">delnic po tem sklepu oz. vpisa povečanja osnovnega kapitala v sodni </w:t>
      </w:r>
      <w:r w:rsidR="00326757" w:rsidRPr="00251A8B">
        <w:rPr>
          <w:rFonts w:ascii="Calibri" w:hAnsi="Calibri"/>
          <w:szCs w:val="24"/>
        </w:rPr>
        <w:t>/</w:t>
      </w:r>
      <w:r w:rsidRPr="00251A8B">
        <w:rPr>
          <w:rFonts w:ascii="Calibri" w:hAnsi="Calibri"/>
          <w:szCs w:val="24"/>
        </w:rPr>
        <w:t xml:space="preserve"> poslovni register na podlagi tega sklepa, v obdobju naslednjih treh let od vpisa predmetnega povečanja osnovnega kapitala v sodni</w:t>
      </w:r>
      <w:r w:rsidR="00326757" w:rsidRPr="00251A8B">
        <w:rPr>
          <w:rFonts w:ascii="Calibri" w:hAnsi="Calibri"/>
          <w:szCs w:val="24"/>
        </w:rPr>
        <w:t xml:space="preserve"> </w:t>
      </w:r>
      <w:r w:rsidRPr="00251A8B">
        <w:rPr>
          <w:rFonts w:ascii="Calibri" w:hAnsi="Calibri"/>
          <w:szCs w:val="24"/>
        </w:rPr>
        <w:t>/</w:t>
      </w:r>
      <w:r w:rsidR="00326757" w:rsidRPr="00251A8B">
        <w:rPr>
          <w:rFonts w:ascii="Calibri" w:hAnsi="Calibri"/>
          <w:szCs w:val="24"/>
        </w:rPr>
        <w:t xml:space="preserve"> </w:t>
      </w:r>
      <w:r w:rsidRPr="00251A8B">
        <w:rPr>
          <w:rFonts w:ascii="Calibri" w:hAnsi="Calibri"/>
          <w:szCs w:val="24"/>
        </w:rPr>
        <w:t>poslovni register izvede postopke za uvrstitev delnic družbe, vključno z novo izdanimi delnicami po tem sklepu in morebitni</w:t>
      </w:r>
      <w:r w:rsidR="009A401C" w:rsidRPr="00251A8B">
        <w:rPr>
          <w:rFonts w:ascii="Calibri" w:hAnsi="Calibri"/>
          <w:szCs w:val="24"/>
        </w:rPr>
        <w:t>mi</w:t>
      </w:r>
      <w:r w:rsidRPr="00251A8B">
        <w:rPr>
          <w:rFonts w:ascii="Calibri" w:hAnsi="Calibri"/>
          <w:szCs w:val="24"/>
        </w:rPr>
        <w:t xml:space="preserve"> nadaljnji</w:t>
      </w:r>
      <w:r w:rsidR="009A401C" w:rsidRPr="00251A8B">
        <w:rPr>
          <w:rFonts w:ascii="Calibri" w:hAnsi="Calibri"/>
          <w:szCs w:val="24"/>
        </w:rPr>
        <w:t>mi</w:t>
      </w:r>
      <w:r w:rsidRPr="00251A8B">
        <w:rPr>
          <w:rFonts w:ascii="Calibri" w:hAnsi="Calibri"/>
          <w:szCs w:val="24"/>
        </w:rPr>
        <w:t xml:space="preserve"> sklepi o povečanju osnovnega kapitala družbe, vsaj še na en razvit organiziran trg</w:t>
      </w:r>
      <w:r w:rsidR="002C6E7D" w:rsidRPr="00251A8B">
        <w:rPr>
          <w:rFonts w:ascii="Calibri" w:hAnsi="Calibri"/>
          <w:szCs w:val="24"/>
        </w:rPr>
        <w:t xml:space="preserve"> vrednostnih papirjev</w:t>
      </w:r>
      <w:r w:rsidRPr="00251A8B">
        <w:rPr>
          <w:rFonts w:ascii="Calibri" w:hAnsi="Calibri"/>
          <w:szCs w:val="24"/>
        </w:rPr>
        <w:t>.</w:t>
      </w:r>
    </w:p>
    <w:p w:rsidR="00DA08B7" w:rsidRPr="004167BB" w:rsidRDefault="00DA08B7" w:rsidP="004167BB">
      <w:pPr>
        <w:jc w:val="both"/>
        <w:rPr>
          <w:rFonts w:ascii="Calibri" w:hAnsi="Calibri"/>
          <w:szCs w:val="24"/>
        </w:rPr>
      </w:pPr>
      <w:r w:rsidRPr="00251A8B">
        <w:rPr>
          <w:rFonts w:ascii="Calibri" w:hAnsi="Calibri"/>
          <w:szCs w:val="24"/>
        </w:rPr>
        <w:t>2.9.</w:t>
      </w:r>
      <w:r w:rsidRPr="00251A8B">
        <w:rPr>
          <w:rFonts w:ascii="Calibri" w:hAnsi="Calibri"/>
          <w:szCs w:val="24"/>
        </w:rPr>
        <w:tab/>
        <w:t>Skupščina pooblašča nadzorni svet Pozavarovalnice Sava, d.d. za sprejem</w:t>
      </w:r>
      <w:r w:rsidRPr="00DA08B7">
        <w:rPr>
          <w:rFonts w:ascii="Calibri" w:hAnsi="Calibri"/>
          <w:szCs w:val="24"/>
        </w:rPr>
        <w:t xml:space="preserve"> sprememb in dopolnitev statuta Pozavarovalnice Sava, d.d., zaradi uskladitve njegovega besedila z izvedenim povečanjem osnovnega kapitala družbe.</w:t>
      </w:r>
    </w:p>
    <w:p w:rsidR="004167BB" w:rsidRDefault="00B81EB6" w:rsidP="00B81EB6">
      <w:pPr>
        <w:jc w:val="center"/>
        <w:rPr>
          <w:rFonts w:ascii="Calibri" w:hAnsi="Calibri"/>
          <w:b/>
          <w:bCs/>
          <w:szCs w:val="24"/>
        </w:rPr>
      </w:pPr>
      <w:r>
        <w:rPr>
          <w:rFonts w:ascii="Calibri" w:hAnsi="Calibri"/>
          <w:b/>
          <w:bCs/>
          <w:szCs w:val="24"/>
        </w:rPr>
        <w:t>***</w:t>
      </w:r>
    </w:p>
    <w:p w:rsidR="00B81EB6" w:rsidRDefault="00B81EB6" w:rsidP="004167BB">
      <w:pPr>
        <w:jc w:val="both"/>
        <w:rPr>
          <w:rFonts w:ascii="Calibri" w:hAnsi="Calibri"/>
          <w:b/>
          <w:bCs/>
          <w:szCs w:val="24"/>
        </w:rPr>
      </w:pPr>
    </w:p>
    <w:p w:rsidR="00BF7220" w:rsidRPr="004167BB" w:rsidRDefault="000E7ECB" w:rsidP="004167BB">
      <w:pPr>
        <w:jc w:val="both"/>
        <w:rPr>
          <w:rFonts w:ascii="Calibri" w:hAnsi="Calibri"/>
          <w:b/>
          <w:bCs/>
          <w:szCs w:val="24"/>
        </w:rPr>
      </w:pPr>
      <w:r w:rsidRPr="004167BB">
        <w:rPr>
          <w:rFonts w:ascii="Calibri" w:hAnsi="Calibri"/>
          <w:b/>
          <w:bCs/>
          <w:szCs w:val="24"/>
        </w:rPr>
        <w:t>Informacije za delničarje</w:t>
      </w:r>
    </w:p>
    <w:p w:rsidR="00BF7220" w:rsidRPr="004167BB" w:rsidRDefault="00BF7220" w:rsidP="004167BB">
      <w:pPr>
        <w:jc w:val="both"/>
        <w:rPr>
          <w:rFonts w:ascii="Calibri" w:hAnsi="Calibri"/>
          <w:b/>
          <w:bCs/>
          <w:szCs w:val="24"/>
        </w:rPr>
      </w:pPr>
    </w:p>
    <w:p w:rsidR="00BF7220" w:rsidRPr="004167BB" w:rsidRDefault="00BF7220" w:rsidP="004167BB">
      <w:pPr>
        <w:jc w:val="both"/>
        <w:rPr>
          <w:rFonts w:ascii="Calibri" w:hAnsi="Calibri"/>
          <w:b/>
          <w:bCs/>
          <w:szCs w:val="24"/>
        </w:rPr>
      </w:pPr>
      <w:r w:rsidRPr="004167BB">
        <w:rPr>
          <w:rFonts w:ascii="Calibri" w:hAnsi="Calibri"/>
          <w:b/>
          <w:bCs/>
          <w:szCs w:val="24"/>
        </w:rPr>
        <w:t>Dostop do gradiva za skupščino, predlogov sklepov z obrazložitvijo in informacij v zvezi s skupščino:</w:t>
      </w:r>
    </w:p>
    <w:p w:rsidR="00BF30BE" w:rsidRPr="004167BB" w:rsidRDefault="00795CCE" w:rsidP="004167BB">
      <w:pPr>
        <w:jc w:val="both"/>
        <w:rPr>
          <w:rFonts w:ascii="Calibri" w:hAnsi="Calibri"/>
          <w:szCs w:val="24"/>
        </w:rPr>
      </w:pPr>
      <w:r w:rsidRPr="004167BB">
        <w:rPr>
          <w:rFonts w:ascii="Calibri" w:hAnsi="Calibri"/>
          <w:szCs w:val="24"/>
        </w:rPr>
        <w:t>Predlag</w:t>
      </w:r>
      <w:r w:rsidR="00AC30FC" w:rsidRPr="004167BB">
        <w:rPr>
          <w:rFonts w:ascii="Calibri" w:hAnsi="Calibri"/>
          <w:szCs w:val="24"/>
        </w:rPr>
        <w:t>atelj</w:t>
      </w:r>
      <w:r w:rsidR="008757A0">
        <w:rPr>
          <w:rFonts w:ascii="Calibri" w:hAnsi="Calibri"/>
          <w:szCs w:val="24"/>
        </w:rPr>
        <w:t>a</w:t>
      </w:r>
      <w:r w:rsidR="00AC30FC" w:rsidRPr="004167BB">
        <w:rPr>
          <w:rFonts w:ascii="Calibri" w:hAnsi="Calibri"/>
          <w:szCs w:val="24"/>
        </w:rPr>
        <w:t xml:space="preserve"> </w:t>
      </w:r>
      <w:r w:rsidR="008757A0">
        <w:rPr>
          <w:rFonts w:ascii="Calibri" w:hAnsi="Calibri"/>
          <w:szCs w:val="24"/>
        </w:rPr>
        <w:t xml:space="preserve">predlaganih </w:t>
      </w:r>
      <w:r w:rsidR="00AC30FC" w:rsidRPr="004167BB">
        <w:rPr>
          <w:rFonts w:ascii="Calibri" w:hAnsi="Calibri"/>
          <w:szCs w:val="24"/>
        </w:rPr>
        <w:t>sklep</w:t>
      </w:r>
      <w:r w:rsidR="008757A0">
        <w:rPr>
          <w:rFonts w:ascii="Calibri" w:hAnsi="Calibri"/>
          <w:szCs w:val="24"/>
        </w:rPr>
        <w:t>ov</w:t>
      </w:r>
      <w:r w:rsidR="00AC30FC" w:rsidRPr="004167BB">
        <w:rPr>
          <w:rFonts w:ascii="Calibri" w:hAnsi="Calibri"/>
          <w:szCs w:val="24"/>
        </w:rPr>
        <w:t xml:space="preserve"> </w:t>
      </w:r>
      <w:r w:rsidR="008757A0">
        <w:rPr>
          <w:rFonts w:ascii="Calibri" w:hAnsi="Calibri"/>
          <w:szCs w:val="24"/>
        </w:rPr>
        <w:t>sta</w:t>
      </w:r>
      <w:r w:rsidR="00BF30BE" w:rsidRPr="004167BB">
        <w:rPr>
          <w:rFonts w:ascii="Calibri" w:hAnsi="Calibri"/>
          <w:szCs w:val="24"/>
        </w:rPr>
        <w:t xml:space="preserve"> nadzorni svet in uprava skupaj.</w:t>
      </w:r>
    </w:p>
    <w:p w:rsidR="009037B5" w:rsidRPr="004167BB" w:rsidRDefault="009037B5" w:rsidP="004167BB">
      <w:pPr>
        <w:jc w:val="both"/>
        <w:rPr>
          <w:rFonts w:ascii="Calibri" w:hAnsi="Calibri"/>
          <w:szCs w:val="24"/>
        </w:rPr>
      </w:pPr>
      <w:r w:rsidRPr="004167BB">
        <w:rPr>
          <w:rFonts w:ascii="Calibri" w:hAnsi="Calibri"/>
          <w:szCs w:val="24"/>
        </w:rPr>
        <w:t xml:space="preserve">Sklic skupščine z dnevnim redom se objavi v dnevnem </w:t>
      </w:r>
      <w:r w:rsidRPr="008757A0">
        <w:rPr>
          <w:rFonts w:ascii="Calibri" w:hAnsi="Calibri"/>
          <w:szCs w:val="24"/>
        </w:rPr>
        <w:t>časopisu Delo,</w:t>
      </w:r>
      <w:r w:rsidRPr="004167BB">
        <w:rPr>
          <w:rFonts w:ascii="Calibri" w:hAnsi="Calibri"/>
          <w:szCs w:val="24"/>
        </w:rPr>
        <w:t xml:space="preserve"> na spletnih straneh Ljubljanske borze d.d. v informacijskem sistemu SEOnet (</w:t>
      </w:r>
      <w:hyperlink r:id="rId8" w:history="1">
        <w:r w:rsidRPr="004167BB">
          <w:rPr>
            <w:rStyle w:val="Hiperpovezava"/>
            <w:rFonts w:ascii="Calibri" w:hAnsi="Calibri"/>
            <w:szCs w:val="24"/>
          </w:rPr>
          <w:t>http://seonet.ljse.si</w:t>
        </w:r>
      </w:hyperlink>
      <w:r w:rsidRPr="004167BB">
        <w:rPr>
          <w:rFonts w:ascii="Calibri" w:hAnsi="Calibri"/>
          <w:szCs w:val="24"/>
        </w:rPr>
        <w:t xml:space="preserve">) in na uradni spletni strani družbe </w:t>
      </w:r>
      <w:hyperlink r:id="rId9" w:history="1">
        <w:r w:rsidRPr="004167BB">
          <w:rPr>
            <w:rStyle w:val="Hiperpovezava"/>
            <w:rFonts w:ascii="Calibri" w:hAnsi="Calibri"/>
            <w:szCs w:val="24"/>
          </w:rPr>
          <w:t>www.sava-re.si</w:t>
        </w:r>
      </w:hyperlink>
      <w:r w:rsidRPr="004167BB">
        <w:rPr>
          <w:rFonts w:ascii="Calibri" w:hAnsi="Calibri"/>
          <w:szCs w:val="24"/>
        </w:rPr>
        <w:t xml:space="preserve">. </w:t>
      </w:r>
    </w:p>
    <w:p w:rsidR="00BF7220" w:rsidRPr="004167BB" w:rsidRDefault="00BF7220" w:rsidP="004167BB">
      <w:pPr>
        <w:jc w:val="both"/>
        <w:rPr>
          <w:rFonts w:ascii="Calibri" w:hAnsi="Calibri"/>
          <w:szCs w:val="24"/>
        </w:rPr>
      </w:pPr>
      <w:r w:rsidRPr="004167BB">
        <w:rPr>
          <w:rFonts w:ascii="Calibri" w:hAnsi="Calibri"/>
          <w:szCs w:val="24"/>
        </w:rPr>
        <w:t xml:space="preserve">Gradivo za skupščino, vključno s predlogi sklepov z </w:t>
      </w:r>
      <w:r w:rsidRPr="00B83A35">
        <w:rPr>
          <w:rFonts w:ascii="Calibri" w:hAnsi="Calibri"/>
          <w:szCs w:val="24"/>
        </w:rPr>
        <w:t>obrazložitvami</w:t>
      </w:r>
      <w:r w:rsidR="00B83A35" w:rsidRPr="00B83A35">
        <w:rPr>
          <w:rFonts w:ascii="Calibri" w:hAnsi="Calibri"/>
          <w:szCs w:val="24"/>
        </w:rPr>
        <w:t xml:space="preserve"> in drugim gradivom </w:t>
      </w:r>
      <w:r w:rsidRPr="00B83A35">
        <w:rPr>
          <w:rFonts w:ascii="Calibri" w:hAnsi="Calibri"/>
          <w:szCs w:val="24"/>
        </w:rPr>
        <w:t>iz</w:t>
      </w:r>
      <w:r w:rsidRPr="004167BB">
        <w:rPr>
          <w:rFonts w:ascii="Calibri" w:hAnsi="Calibri"/>
          <w:szCs w:val="24"/>
        </w:rPr>
        <w:t xml:space="preserve"> drugega odstavka 297</w:t>
      </w:r>
      <w:r w:rsidR="00B83A35">
        <w:rPr>
          <w:rFonts w:ascii="Calibri" w:hAnsi="Calibri"/>
          <w:szCs w:val="24"/>
        </w:rPr>
        <w:t>a</w:t>
      </w:r>
      <w:r w:rsidRPr="004167BB">
        <w:rPr>
          <w:rFonts w:ascii="Calibri" w:hAnsi="Calibri"/>
          <w:szCs w:val="24"/>
        </w:rPr>
        <w:t>. člena ZGD-1, je na vpogled delničarjem družbe v tajništvu na sedežu družbe v Ljubljani, Dunajska cesta 56, vsak delovni dan od dneva objave sklica do dneva zasedanja skupščine</w:t>
      </w:r>
      <w:r w:rsidR="00ED5AF3" w:rsidRPr="004167BB">
        <w:rPr>
          <w:rFonts w:ascii="Calibri" w:hAnsi="Calibri"/>
          <w:szCs w:val="24"/>
        </w:rPr>
        <w:t>,</w:t>
      </w:r>
      <w:r w:rsidRPr="004167BB">
        <w:rPr>
          <w:rFonts w:ascii="Calibri" w:hAnsi="Calibri"/>
          <w:szCs w:val="24"/>
        </w:rPr>
        <w:t xml:space="preserve"> od </w:t>
      </w:r>
      <w:r w:rsidR="00AD11A0" w:rsidRPr="004167BB">
        <w:rPr>
          <w:rFonts w:ascii="Calibri" w:hAnsi="Calibri"/>
          <w:szCs w:val="24"/>
        </w:rPr>
        <w:t>9</w:t>
      </w:r>
      <w:r w:rsidRPr="004167BB">
        <w:rPr>
          <w:rFonts w:ascii="Calibri" w:hAnsi="Calibri"/>
          <w:szCs w:val="24"/>
        </w:rPr>
        <w:t>.</w:t>
      </w:r>
      <w:r w:rsidR="00AD11A0" w:rsidRPr="004167BB">
        <w:rPr>
          <w:rFonts w:ascii="Calibri" w:hAnsi="Calibri"/>
          <w:szCs w:val="24"/>
        </w:rPr>
        <w:t xml:space="preserve"> do 15</w:t>
      </w:r>
      <w:r w:rsidR="009037B5" w:rsidRPr="004167BB">
        <w:rPr>
          <w:rFonts w:ascii="Calibri" w:hAnsi="Calibri"/>
          <w:szCs w:val="24"/>
        </w:rPr>
        <w:t>.</w:t>
      </w:r>
      <w:r w:rsidRPr="004167BB">
        <w:rPr>
          <w:rFonts w:ascii="Calibri" w:hAnsi="Calibri"/>
          <w:szCs w:val="24"/>
        </w:rPr>
        <w:t xml:space="preserve"> </w:t>
      </w:r>
      <w:r w:rsidR="00FE42A4" w:rsidRPr="004167BB">
        <w:rPr>
          <w:rFonts w:ascii="Calibri" w:hAnsi="Calibri"/>
          <w:szCs w:val="24"/>
        </w:rPr>
        <w:t xml:space="preserve">ure. </w:t>
      </w:r>
      <w:r w:rsidRPr="004167BB">
        <w:rPr>
          <w:rFonts w:ascii="Calibri" w:hAnsi="Calibri"/>
          <w:szCs w:val="24"/>
        </w:rPr>
        <w:t xml:space="preserve">Sklic skupščine, </w:t>
      </w:r>
      <w:r w:rsidR="00AC30FC" w:rsidRPr="004167BB">
        <w:rPr>
          <w:rFonts w:ascii="Calibri" w:hAnsi="Calibri"/>
          <w:szCs w:val="24"/>
        </w:rPr>
        <w:t xml:space="preserve">obrazložitev predlogov sklepov </w:t>
      </w:r>
      <w:r w:rsidRPr="004167BB">
        <w:rPr>
          <w:rFonts w:ascii="Calibri" w:hAnsi="Calibri"/>
          <w:szCs w:val="24"/>
        </w:rPr>
        <w:t xml:space="preserve">in ostalo gradivo je objavljeno tudi na </w:t>
      </w:r>
      <w:r w:rsidR="009037B5" w:rsidRPr="004167BB">
        <w:rPr>
          <w:rFonts w:ascii="Calibri" w:hAnsi="Calibri"/>
          <w:szCs w:val="24"/>
        </w:rPr>
        <w:t xml:space="preserve">uradni spletni strani družbe in na </w:t>
      </w:r>
      <w:r w:rsidRPr="004167BB">
        <w:rPr>
          <w:rFonts w:ascii="Calibri" w:hAnsi="Calibri"/>
          <w:szCs w:val="24"/>
        </w:rPr>
        <w:t>spletnih straneh Ljubljanske borze d.d.</w:t>
      </w:r>
      <w:r w:rsidR="009037B5" w:rsidRPr="004167BB">
        <w:rPr>
          <w:rFonts w:ascii="Calibri" w:hAnsi="Calibri"/>
          <w:szCs w:val="24"/>
        </w:rPr>
        <w:t xml:space="preserve"> v informacijskem sistemu SEOnet</w:t>
      </w:r>
      <w:r w:rsidRPr="004167BB">
        <w:rPr>
          <w:rFonts w:ascii="Calibri" w:hAnsi="Calibri"/>
          <w:szCs w:val="24"/>
        </w:rPr>
        <w:t xml:space="preserve">. Informacije iz tretjega odstavka 296. člena ZGD-1 </w:t>
      </w:r>
      <w:r w:rsidR="00AD18B2">
        <w:rPr>
          <w:rFonts w:ascii="Calibri" w:hAnsi="Calibri"/>
          <w:szCs w:val="24"/>
        </w:rPr>
        <w:t>in</w:t>
      </w:r>
      <w:r w:rsidRPr="004167BB">
        <w:rPr>
          <w:rFonts w:ascii="Calibri" w:hAnsi="Calibri"/>
          <w:szCs w:val="24"/>
        </w:rPr>
        <w:t xml:space="preserve"> izčrpne informacije o pravicah delničarjev v zvezi s podajanjem zahteve za dodatne točke dnevnega reda, podajanjem </w:t>
      </w:r>
      <w:r w:rsidR="009037B5" w:rsidRPr="004167BB">
        <w:rPr>
          <w:rFonts w:ascii="Calibri" w:hAnsi="Calibri"/>
          <w:szCs w:val="24"/>
        </w:rPr>
        <w:t>nasprotnih</w:t>
      </w:r>
      <w:r w:rsidRPr="004167BB">
        <w:rPr>
          <w:rFonts w:ascii="Calibri" w:hAnsi="Calibri"/>
          <w:szCs w:val="24"/>
        </w:rPr>
        <w:t xml:space="preserve"> predlogov sklepov, volilnih predlogov ter pravicah delničarjev do obveščenosti (prvi odstavek 300. člena, 301. člen in 305. člen ZGD-1) so objavljene na spletni strani družbe. </w:t>
      </w:r>
    </w:p>
    <w:p w:rsidR="00BF7220" w:rsidRPr="004167BB" w:rsidRDefault="00BF7220" w:rsidP="004167BB">
      <w:pPr>
        <w:jc w:val="both"/>
        <w:rPr>
          <w:rFonts w:ascii="Calibri" w:hAnsi="Calibri"/>
          <w:szCs w:val="24"/>
        </w:rPr>
      </w:pPr>
    </w:p>
    <w:p w:rsidR="00BF7220" w:rsidRPr="004167BB" w:rsidRDefault="00BF7220" w:rsidP="004167BB">
      <w:pPr>
        <w:jc w:val="both"/>
        <w:rPr>
          <w:rFonts w:ascii="Calibri" w:hAnsi="Calibri"/>
          <w:b/>
          <w:bCs/>
          <w:szCs w:val="24"/>
        </w:rPr>
      </w:pPr>
      <w:r w:rsidRPr="004167BB">
        <w:rPr>
          <w:rFonts w:ascii="Calibri" w:hAnsi="Calibri"/>
          <w:b/>
          <w:bCs/>
          <w:szCs w:val="24"/>
        </w:rPr>
        <w:t>Zahteve in pre</w:t>
      </w:r>
      <w:r w:rsidR="000E7ECB" w:rsidRPr="004167BB">
        <w:rPr>
          <w:rFonts w:ascii="Calibri" w:hAnsi="Calibri"/>
          <w:b/>
          <w:bCs/>
          <w:szCs w:val="24"/>
        </w:rPr>
        <w:t>dlogi delničarjev</w:t>
      </w:r>
    </w:p>
    <w:p w:rsidR="00BF7220" w:rsidRPr="004167BB" w:rsidRDefault="00BF7220" w:rsidP="004167BB">
      <w:pPr>
        <w:jc w:val="both"/>
        <w:rPr>
          <w:rFonts w:ascii="Calibri" w:hAnsi="Calibri"/>
          <w:szCs w:val="24"/>
        </w:rPr>
      </w:pPr>
      <w:r w:rsidRPr="004167BB">
        <w:rPr>
          <w:rFonts w:ascii="Calibri" w:hAnsi="Calibri"/>
          <w:szCs w:val="24"/>
        </w:rPr>
        <w:t xml:space="preserve">Delničarji, katerih deleži dosegajo dvajsetino osnovnega kapitala, lahko sedem dni po objavi sklica skupščine pisno zahtevajo dodatno točko dnevnega reda. Zahtevi morajo v pisni obliki predložiti predlog sklepa, o katerem naj skupščina odloča, ali če skupščina pri posamezni točki ne sprejema sklepa, obrazložitev točke dnevnega reda. Uprava družbe bo v skladu s tretjim odstavkom 298. člena ZGD-1 objavila tiste dodatne točke dnevnega reda, glede katerih bodo delničarji zahteve poslali družbi najpozneje sedem dni po objavi tega sklica skupščine. Delničarji lahko zahteve za dodatne točke dnevnega reda sporočijo tudi po elektronski pošti </w:t>
      </w:r>
      <w:r w:rsidR="00F54CBB" w:rsidRPr="004167BB">
        <w:rPr>
          <w:rFonts w:ascii="Calibri" w:hAnsi="Calibri"/>
          <w:szCs w:val="24"/>
        </w:rPr>
        <w:t xml:space="preserve">na elektronski naslov </w:t>
      </w:r>
      <w:hyperlink r:id="rId10" w:history="1">
        <w:r w:rsidR="00F54CBB" w:rsidRPr="004167BB">
          <w:rPr>
            <w:rStyle w:val="Hiperpovezava"/>
            <w:rFonts w:ascii="Calibri" w:hAnsi="Calibri"/>
            <w:szCs w:val="24"/>
          </w:rPr>
          <w:t>info@sava-re.si</w:t>
        </w:r>
      </w:hyperlink>
      <w:r w:rsidR="00F54CBB" w:rsidRPr="004167BB">
        <w:rPr>
          <w:rFonts w:ascii="Calibri" w:hAnsi="Calibri"/>
          <w:szCs w:val="24"/>
        </w:rPr>
        <w:t>.</w:t>
      </w:r>
    </w:p>
    <w:p w:rsidR="00BF7220" w:rsidRPr="004167BB" w:rsidRDefault="00BF7220" w:rsidP="004167BB">
      <w:pPr>
        <w:jc w:val="both"/>
        <w:rPr>
          <w:rFonts w:ascii="Calibri" w:hAnsi="Calibri"/>
          <w:szCs w:val="24"/>
        </w:rPr>
      </w:pPr>
    </w:p>
    <w:p w:rsidR="00BF7220" w:rsidRPr="004167BB" w:rsidRDefault="00BF7220" w:rsidP="004167BB">
      <w:pPr>
        <w:jc w:val="both"/>
        <w:rPr>
          <w:rFonts w:ascii="Calibri" w:hAnsi="Calibri"/>
          <w:szCs w:val="24"/>
        </w:rPr>
      </w:pPr>
      <w:r w:rsidRPr="004167BB">
        <w:rPr>
          <w:rFonts w:ascii="Calibri" w:hAnsi="Calibri"/>
          <w:szCs w:val="24"/>
        </w:rPr>
        <w:t>Delničarji lahko k vsaki točki dnevnega reda v pisni obliki dajejo pisne predloge sklepov in volilne predloge. Uprava bo na enak način kot ta sklic skupščine, objavila tiste predloge delničarjev, ki bodo poslani družbi v sedmih dneh po objavi tega sklica skupščine, ki bodo razumno utem</w:t>
      </w:r>
      <w:r w:rsidR="00AC30FC" w:rsidRPr="004167BB">
        <w:rPr>
          <w:rFonts w:ascii="Calibri" w:hAnsi="Calibri"/>
          <w:szCs w:val="24"/>
        </w:rPr>
        <w:t>eljeni in za katere bo delničar–</w:t>
      </w:r>
      <w:r w:rsidRPr="004167BB">
        <w:rPr>
          <w:rFonts w:ascii="Calibri" w:hAnsi="Calibri"/>
          <w:szCs w:val="24"/>
        </w:rPr>
        <w:t xml:space="preserve">predlagatelj pri tem sporočil, da bo na skupščini ugovarjal predlogu uprave ali nadzornega sveta in da bo druge delničarje pripravil do tega, da bodo glasovali za njegov predlog. Predlog delničarja se objavi in sporoči na način iz 296. člena ZGD-1 le, če je delničar v sedmih dneh po objavi sklica skupščine poslal družbi razumno utemeljen predlog. Delničarji lahko predloge sklepov in volilne predloge družbi sporočijo tudi po elektronski pošti na elektronski </w:t>
      </w:r>
      <w:r w:rsidR="00F54CBB" w:rsidRPr="004167BB">
        <w:rPr>
          <w:rFonts w:ascii="Calibri" w:hAnsi="Calibri"/>
          <w:szCs w:val="24"/>
        </w:rPr>
        <w:t xml:space="preserve">naslov </w:t>
      </w:r>
      <w:hyperlink r:id="rId11" w:history="1">
        <w:r w:rsidR="00F54CBB" w:rsidRPr="004167BB">
          <w:rPr>
            <w:rStyle w:val="Hiperpovezava"/>
            <w:rFonts w:ascii="Calibri" w:hAnsi="Calibri"/>
            <w:szCs w:val="24"/>
          </w:rPr>
          <w:t>info@sava-re.si</w:t>
        </w:r>
      </w:hyperlink>
      <w:r w:rsidR="00F54CBB" w:rsidRPr="004167BB">
        <w:rPr>
          <w:rFonts w:ascii="Calibri" w:hAnsi="Calibri"/>
          <w:szCs w:val="24"/>
        </w:rPr>
        <w:t>.</w:t>
      </w:r>
    </w:p>
    <w:p w:rsidR="00F54CBB" w:rsidRPr="004167BB" w:rsidRDefault="00F54CBB" w:rsidP="004167BB">
      <w:pPr>
        <w:jc w:val="both"/>
        <w:rPr>
          <w:rFonts w:ascii="Calibri" w:hAnsi="Calibri"/>
          <w:szCs w:val="24"/>
        </w:rPr>
      </w:pPr>
    </w:p>
    <w:p w:rsidR="00BF7220" w:rsidRPr="004167BB" w:rsidRDefault="00BF7220" w:rsidP="004167BB">
      <w:pPr>
        <w:jc w:val="both"/>
        <w:rPr>
          <w:rFonts w:ascii="Calibri" w:hAnsi="Calibri"/>
          <w:szCs w:val="24"/>
        </w:rPr>
      </w:pPr>
      <w:r w:rsidRPr="004167BB">
        <w:rPr>
          <w:rFonts w:ascii="Calibri" w:hAnsi="Calibri"/>
          <w:szCs w:val="24"/>
        </w:rPr>
        <w:t>Zahteve za dodatno točko dnevnega reda in predlogi sklepov, ki se družbi sporočijo po elektronsk</w:t>
      </w:r>
      <w:r w:rsidR="00C70A13" w:rsidRPr="004167BB">
        <w:rPr>
          <w:rFonts w:ascii="Calibri" w:hAnsi="Calibri"/>
          <w:szCs w:val="24"/>
        </w:rPr>
        <w:t>i pošti, morajo biti posredovani</w:t>
      </w:r>
      <w:r w:rsidRPr="004167BB">
        <w:rPr>
          <w:rFonts w:ascii="Calibri" w:hAnsi="Calibri"/>
          <w:szCs w:val="24"/>
        </w:rPr>
        <w:t xml:space="preserve"> v skenirani obliki kot priponka, vsebovati pa morajo lastnoročni podpis fizične osebe, pri pravnih osebah pa lastnoročni podpis zastopnika in žig oziroma pečat pravne osebe, če ga uporablja. Družba ima pravico do preveritve identitete delničarja oziroma pooblastitelja, ki posreduje zahtevo ali predlog po elektronski pošti ter avtentičnosti njegovega podpisa.</w:t>
      </w:r>
    </w:p>
    <w:p w:rsidR="00835A88" w:rsidRPr="004167BB" w:rsidRDefault="00835A88" w:rsidP="004167BB">
      <w:pPr>
        <w:jc w:val="both"/>
        <w:rPr>
          <w:rFonts w:ascii="Calibri" w:hAnsi="Calibri"/>
          <w:b/>
          <w:bCs/>
          <w:szCs w:val="24"/>
        </w:rPr>
      </w:pPr>
    </w:p>
    <w:p w:rsidR="00BF7220" w:rsidRPr="004167BB" w:rsidRDefault="00BF7220" w:rsidP="004167BB">
      <w:pPr>
        <w:jc w:val="both"/>
        <w:rPr>
          <w:rFonts w:ascii="Calibri" w:hAnsi="Calibri"/>
          <w:b/>
          <w:bCs/>
          <w:szCs w:val="24"/>
        </w:rPr>
      </w:pPr>
      <w:r w:rsidRPr="004167BB">
        <w:rPr>
          <w:rFonts w:ascii="Calibri" w:hAnsi="Calibri"/>
          <w:b/>
          <w:bCs/>
          <w:szCs w:val="24"/>
        </w:rPr>
        <w:t>Delnič</w:t>
      </w:r>
      <w:r w:rsidR="008140A0" w:rsidRPr="004167BB">
        <w:rPr>
          <w:rFonts w:ascii="Calibri" w:hAnsi="Calibri"/>
          <w:b/>
          <w:bCs/>
          <w:szCs w:val="24"/>
        </w:rPr>
        <w:t>arjeva pravica do obveščenosti</w:t>
      </w:r>
    </w:p>
    <w:p w:rsidR="00BF7220" w:rsidRPr="004167BB" w:rsidRDefault="00BF7220" w:rsidP="004167BB">
      <w:pPr>
        <w:jc w:val="both"/>
        <w:rPr>
          <w:rFonts w:ascii="Calibri" w:hAnsi="Calibri"/>
          <w:szCs w:val="24"/>
        </w:rPr>
      </w:pPr>
      <w:r w:rsidRPr="004167BB">
        <w:rPr>
          <w:rFonts w:ascii="Calibri" w:hAnsi="Calibri"/>
          <w:szCs w:val="24"/>
        </w:rPr>
        <w:t>Delničarji lahko na skupščini postavljajo vprašanja in zahtevajo podatke o zadevah družbe, če so potrebni za presojo dnevnega reda ter izvršujejo svojo pravico do obveščenosti v skladu s 1. odstavkom 305. člena ZGD-1.</w:t>
      </w:r>
    </w:p>
    <w:p w:rsidR="00BF7220" w:rsidRDefault="00BF7220" w:rsidP="004167BB">
      <w:pPr>
        <w:jc w:val="both"/>
        <w:rPr>
          <w:rFonts w:ascii="Calibri" w:hAnsi="Calibri"/>
          <w:szCs w:val="24"/>
        </w:rPr>
      </w:pPr>
    </w:p>
    <w:p w:rsidR="00BF7220" w:rsidRPr="004167BB" w:rsidRDefault="00BF7220" w:rsidP="004167BB">
      <w:pPr>
        <w:jc w:val="both"/>
        <w:rPr>
          <w:rFonts w:ascii="Calibri" w:hAnsi="Calibri"/>
          <w:b/>
          <w:bCs/>
          <w:szCs w:val="24"/>
        </w:rPr>
      </w:pPr>
      <w:r w:rsidRPr="004167BB">
        <w:rPr>
          <w:rFonts w:ascii="Calibri" w:hAnsi="Calibri"/>
          <w:b/>
          <w:bCs/>
          <w:szCs w:val="24"/>
        </w:rPr>
        <w:t>Pogoji za udeležbo na skupščini in uresničevanje glasovalne pravice</w:t>
      </w:r>
    </w:p>
    <w:p w:rsidR="00427FE3" w:rsidRDefault="00AB1F8B" w:rsidP="004167BB">
      <w:pPr>
        <w:jc w:val="both"/>
        <w:rPr>
          <w:rFonts w:ascii="Calibri" w:hAnsi="Calibri"/>
          <w:szCs w:val="24"/>
        </w:rPr>
      </w:pPr>
      <w:r w:rsidRPr="004167BB">
        <w:rPr>
          <w:rFonts w:ascii="Calibri" w:hAnsi="Calibri"/>
          <w:szCs w:val="24"/>
        </w:rPr>
        <w:t>Skupščine se lahko udeležijo in na njej uresničujejo glasovalne pravice samo tisti delničarji, ki družbi prijavijo svojo udeležbo najpozneje konec četrtega dne pred skupščino</w:t>
      </w:r>
      <w:r w:rsidR="008633FF" w:rsidRPr="004167BB">
        <w:rPr>
          <w:rFonts w:ascii="Calibri" w:hAnsi="Calibri"/>
          <w:szCs w:val="24"/>
        </w:rPr>
        <w:t>,</w:t>
      </w:r>
      <w:r w:rsidR="00BF7220" w:rsidRPr="004167BB">
        <w:rPr>
          <w:rFonts w:ascii="Calibri" w:hAnsi="Calibri"/>
          <w:szCs w:val="24"/>
        </w:rPr>
        <w:t xml:space="preserve"> to je do </w:t>
      </w:r>
      <w:r w:rsidR="00BF7220" w:rsidRPr="00F2022C">
        <w:rPr>
          <w:rFonts w:ascii="Calibri" w:hAnsi="Calibri"/>
          <w:szCs w:val="24"/>
        </w:rPr>
        <w:t xml:space="preserve">vključno </w:t>
      </w:r>
      <w:r w:rsidR="00130B72">
        <w:rPr>
          <w:rFonts w:ascii="Calibri" w:hAnsi="Calibri"/>
          <w:szCs w:val="24"/>
        </w:rPr>
        <w:t>7</w:t>
      </w:r>
      <w:r w:rsidR="000F1D15">
        <w:rPr>
          <w:rFonts w:ascii="Calibri" w:hAnsi="Calibri"/>
          <w:szCs w:val="24"/>
        </w:rPr>
        <w:t>.1</w:t>
      </w:r>
      <w:r w:rsidR="00427FE3" w:rsidRPr="00F2022C">
        <w:rPr>
          <w:rFonts w:ascii="Calibri" w:hAnsi="Calibri"/>
          <w:szCs w:val="24"/>
        </w:rPr>
        <w:t>. 201</w:t>
      </w:r>
      <w:r w:rsidR="00130B72">
        <w:rPr>
          <w:rFonts w:ascii="Calibri" w:hAnsi="Calibri"/>
          <w:szCs w:val="24"/>
        </w:rPr>
        <w:t>3</w:t>
      </w:r>
      <w:r w:rsidR="00BF7220" w:rsidRPr="004167BB">
        <w:rPr>
          <w:rFonts w:ascii="Calibri" w:hAnsi="Calibri"/>
          <w:szCs w:val="24"/>
        </w:rPr>
        <w:t xml:space="preserve">, in </w:t>
      </w:r>
      <w:r w:rsidR="00427FE3" w:rsidRPr="004167BB">
        <w:rPr>
          <w:rFonts w:ascii="Calibri" w:hAnsi="Calibri"/>
          <w:szCs w:val="24"/>
        </w:rPr>
        <w:t>ki so kot imetniki delnic vpisani v centralnem registru nematerializiranih vrednostnih papirjev konec četrtega dne pred zasedanjem skupščine.</w:t>
      </w:r>
    </w:p>
    <w:p w:rsidR="00247D2B" w:rsidRPr="004167BB" w:rsidRDefault="00247D2B" w:rsidP="004167BB">
      <w:pPr>
        <w:jc w:val="both"/>
        <w:rPr>
          <w:rFonts w:ascii="Calibri" w:hAnsi="Calibri"/>
          <w:szCs w:val="24"/>
          <w:u w:val="single"/>
        </w:rPr>
      </w:pPr>
    </w:p>
    <w:p w:rsidR="00BF7220" w:rsidRPr="004167BB" w:rsidRDefault="00BF7220" w:rsidP="004167BB">
      <w:pPr>
        <w:jc w:val="both"/>
        <w:rPr>
          <w:rFonts w:ascii="Calibri" w:hAnsi="Calibri"/>
          <w:szCs w:val="24"/>
        </w:rPr>
      </w:pPr>
      <w:r w:rsidRPr="004167BB">
        <w:rPr>
          <w:rFonts w:ascii="Calibri" w:hAnsi="Calibri"/>
          <w:szCs w:val="24"/>
        </w:rPr>
        <w:t xml:space="preserve">Prijava se pošlje po pošti na naslov Pozavarovalnica Sava, d.d., Uprava družbe – za skupščino, Dunajska 56, 1000 Ljubljana. Prijave na skupščino ni mogoče podati z uporabo elektronskih sredstev. Upoštevane in veljavne bodo samo prijave z originalnimi podpisi. </w:t>
      </w:r>
    </w:p>
    <w:p w:rsidR="00427FE3" w:rsidRPr="004167BB" w:rsidRDefault="00427FE3" w:rsidP="004167BB">
      <w:pPr>
        <w:jc w:val="both"/>
        <w:rPr>
          <w:rFonts w:ascii="Calibri" w:hAnsi="Calibri"/>
          <w:szCs w:val="24"/>
        </w:rPr>
      </w:pPr>
    </w:p>
    <w:p w:rsidR="00BF7220" w:rsidRPr="004167BB" w:rsidRDefault="00BF7220" w:rsidP="004167BB">
      <w:pPr>
        <w:jc w:val="both"/>
        <w:rPr>
          <w:rFonts w:ascii="Calibri" w:hAnsi="Calibri"/>
          <w:szCs w:val="24"/>
        </w:rPr>
      </w:pPr>
      <w:r w:rsidRPr="004167BB">
        <w:rPr>
          <w:rFonts w:ascii="Calibri" w:hAnsi="Calibri"/>
          <w:szCs w:val="24"/>
        </w:rPr>
        <w:t xml:space="preserve">Vsak delničar, ki ima pravico do udeležbe na skupščini, lahko imenuje pooblaščenca, da se v njegovem imenu udeleži skupščine in uresničuje njegovo glasovalno pravico. Pooblastilo mora biti pisno in ga je </w:t>
      </w:r>
      <w:r w:rsidR="00B81EB6">
        <w:rPr>
          <w:rFonts w:ascii="Calibri" w:hAnsi="Calibri"/>
          <w:szCs w:val="24"/>
        </w:rPr>
        <w:t>treba</w:t>
      </w:r>
      <w:r w:rsidRPr="004167BB">
        <w:rPr>
          <w:rFonts w:ascii="Calibri" w:hAnsi="Calibri"/>
          <w:szCs w:val="24"/>
        </w:rPr>
        <w:t xml:space="preserve"> predložiti družbi, kjer ostane shranjeno. Obrazec za uresničevanje glasovalne pravice po pooblaščencu je dostopen na spletni strani družbe, vsak delničar pa ga lahko brezplačno pridobi tudi na sedežu družbe v Ljubljani, vsak delovni dan od dneva objave sklica do dneva zasedanja skupščine od </w:t>
      </w:r>
      <w:r w:rsidR="00C70A13" w:rsidRPr="004167BB">
        <w:rPr>
          <w:rFonts w:ascii="Calibri" w:hAnsi="Calibri"/>
          <w:szCs w:val="24"/>
        </w:rPr>
        <w:t>9. do 15</w:t>
      </w:r>
      <w:r w:rsidRPr="004167BB">
        <w:rPr>
          <w:rFonts w:ascii="Calibri" w:hAnsi="Calibri"/>
          <w:szCs w:val="24"/>
        </w:rPr>
        <w:t>. ure. Pooblastilo je</w:t>
      </w:r>
      <w:r w:rsidR="00F54CBB" w:rsidRPr="004167BB">
        <w:rPr>
          <w:rFonts w:ascii="Calibri" w:hAnsi="Calibri"/>
          <w:szCs w:val="24"/>
        </w:rPr>
        <w:t xml:space="preserve"> lahko posredovano družbi tudi po</w:t>
      </w:r>
      <w:r w:rsidRPr="004167BB">
        <w:rPr>
          <w:rFonts w:ascii="Calibri" w:hAnsi="Calibri"/>
          <w:szCs w:val="24"/>
        </w:rPr>
        <w:t xml:space="preserve"> elektronski </w:t>
      </w:r>
      <w:r w:rsidR="00F54CBB" w:rsidRPr="004167BB">
        <w:rPr>
          <w:rFonts w:ascii="Calibri" w:hAnsi="Calibri"/>
          <w:szCs w:val="24"/>
        </w:rPr>
        <w:t>pošti</w:t>
      </w:r>
      <w:r w:rsidRPr="004167BB">
        <w:rPr>
          <w:rFonts w:ascii="Calibri" w:hAnsi="Calibri"/>
          <w:szCs w:val="24"/>
        </w:rPr>
        <w:t xml:space="preserve"> na elektronski </w:t>
      </w:r>
      <w:r w:rsidR="00F54CBB" w:rsidRPr="004167BB">
        <w:rPr>
          <w:rFonts w:ascii="Calibri" w:hAnsi="Calibri"/>
          <w:szCs w:val="24"/>
        </w:rPr>
        <w:t xml:space="preserve">naslov </w:t>
      </w:r>
      <w:hyperlink r:id="rId12" w:history="1">
        <w:r w:rsidR="00F54CBB" w:rsidRPr="004167BB">
          <w:rPr>
            <w:rStyle w:val="Hiperpovezava"/>
            <w:rFonts w:ascii="Calibri" w:hAnsi="Calibri"/>
            <w:szCs w:val="24"/>
          </w:rPr>
          <w:t>info@sava-re.si</w:t>
        </w:r>
      </w:hyperlink>
      <w:r w:rsidRPr="004167BB">
        <w:rPr>
          <w:rFonts w:ascii="Calibri" w:hAnsi="Calibri"/>
          <w:szCs w:val="24"/>
        </w:rPr>
        <w:t xml:space="preserve">, in sicer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Delničarji lahko pooblastilo na enak način, kot so ga podali, do dneva skupščine kadarkoli prekličejo. </w:t>
      </w:r>
    </w:p>
    <w:p w:rsidR="00BF7220" w:rsidRPr="004167BB" w:rsidRDefault="00BF7220" w:rsidP="004167BB">
      <w:pPr>
        <w:jc w:val="both"/>
        <w:rPr>
          <w:rFonts w:ascii="Calibri" w:hAnsi="Calibri"/>
          <w:szCs w:val="24"/>
        </w:rPr>
      </w:pPr>
    </w:p>
    <w:p w:rsidR="00BF7220" w:rsidRPr="004167BB" w:rsidRDefault="00BF7220" w:rsidP="004167BB">
      <w:pPr>
        <w:jc w:val="both"/>
        <w:rPr>
          <w:rFonts w:ascii="Calibri" w:hAnsi="Calibri"/>
          <w:szCs w:val="24"/>
        </w:rPr>
      </w:pPr>
      <w:r w:rsidRPr="004167BB">
        <w:rPr>
          <w:rFonts w:ascii="Calibri" w:hAnsi="Calibri"/>
          <w:szCs w:val="24"/>
        </w:rPr>
        <w:t>Delničarji oziroma njihovi zastopniki ali poo</w:t>
      </w:r>
      <w:r w:rsidR="0071358D" w:rsidRPr="004167BB">
        <w:rPr>
          <w:rFonts w:ascii="Calibri" w:hAnsi="Calibri"/>
          <w:szCs w:val="24"/>
        </w:rPr>
        <w:t>blaščenci</w:t>
      </w:r>
      <w:r w:rsidRPr="004167BB">
        <w:rPr>
          <w:rFonts w:ascii="Calibri" w:hAnsi="Calibri"/>
          <w:szCs w:val="24"/>
        </w:rPr>
        <w:t xml:space="preserve"> se morajo na zahtevo izkazati z osebnim dokumentom, pisnim pooblastilom, zakoniti zastopnik pa tudi z </w:t>
      </w:r>
      <w:r w:rsidR="008140A0" w:rsidRPr="004167BB">
        <w:rPr>
          <w:rFonts w:ascii="Calibri" w:hAnsi="Calibri"/>
          <w:szCs w:val="24"/>
        </w:rPr>
        <w:t xml:space="preserve">rednim </w:t>
      </w:r>
      <w:r w:rsidRPr="004167BB">
        <w:rPr>
          <w:rFonts w:ascii="Calibri" w:hAnsi="Calibri"/>
          <w:szCs w:val="24"/>
        </w:rPr>
        <w:t>izpisom iz sodn</w:t>
      </w:r>
      <w:r w:rsidR="000F1D15">
        <w:rPr>
          <w:rFonts w:ascii="Calibri" w:hAnsi="Calibri"/>
          <w:szCs w:val="24"/>
        </w:rPr>
        <w:t>o/poslovnega</w:t>
      </w:r>
      <w:r w:rsidRPr="004167BB">
        <w:rPr>
          <w:rFonts w:ascii="Calibri" w:hAnsi="Calibri"/>
          <w:szCs w:val="24"/>
        </w:rPr>
        <w:t xml:space="preserve"> registra.</w:t>
      </w:r>
    </w:p>
    <w:p w:rsidR="00BF7220" w:rsidRPr="004167BB" w:rsidRDefault="00BF7220" w:rsidP="004167BB">
      <w:pPr>
        <w:jc w:val="both"/>
        <w:rPr>
          <w:rFonts w:ascii="Calibri" w:hAnsi="Calibri"/>
          <w:szCs w:val="24"/>
        </w:rPr>
      </w:pPr>
    </w:p>
    <w:p w:rsidR="00BF7220" w:rsidRPr="004167BB" w:rsidRDefault="00BF7220" w:rsidP="004167BB">
      <w:pPr>
        <w:jc w:val="both"/>
        <w:rPr>
          <w:rFonts w:ascii="Calibri" w:hAnsi="Calibri"/>
          <w:szCs w:val="24"/>
        </w:rPr>
      </w:pPr>
      <w:r w:rsidRPr="004167BB">
        <w:rPr>
          <w:rFonts w:ascii="Calibri" w:hAnsi="Calibri"/>
          <w:szCs w:val="24"/>
        </w:rPr>
        <w:t xml:space="preserve">Na dan sklica skupščine ima družba </w:t>
      </w:r>
      <w:r w:rsidR="00BF30BE" w:rsidRPr="00130B72">
        <w:rPr>
          <w:rFonts w:ascii="Calibri" w:hAnsi="Calibri"/>
          <w:szCs w:val="24"/>
        </w:rPr>
        <w:t>9.362.519</w:t>
      </w:r>
      <w:r w:rsidR="00BF30BE" w:rsidRPr="004167BB">
        <w:rPr>
          <w:rFonts w:ascii="Calibri" w:hAnsi="Calibri"/>
          <w:szCs w:val="24"/>
        </w:rPr>
        <w:t xml:space="preserve"> </w:t>
      </w:r>
      <w:r w:rsidRPr="004167BB">
        <w:rPr>
          <w:rFonts w:ascii="Calibri" w:hAnsi="Calibri"/>
          <w:szCs w:val="24"/>
        </w:rPr>
        <w:t xml:space="preserve">navadnih imenskih kosovnih delnic. Skladno </w:t>
      </w:r>
      <w:r w:rsidR="008140A0" w:rsidRPr="004167BB">
        <w:rPr>
          <w:rFonts w:ascii="Calibri" w:hAnsi="Calibri"/>
          <w:szCs w:val="24"/>
        </w:rPr>
        <w:t>s statutom</w:t>
      </w:r>
      <w:r w:rsidRPr="004167BB">
        <w:rPr>
          <w:rFonts w:ascii="Calibri" w:hAnsi="Calibri"/>
          <w:szCs w:val="24"/>
        </w:rPr>
        <w:t xml:space="preserve"> daje vsaka navadna delnica njenemu imetniku en glas na skupščini. Na dan sklica skupščine ima družba </w:t>
      </w:r>
      <w:r w:rsidR="00BF30BE" w:rsidRPr="00130B72">
        <w:rPr>
          <w:rFonts w:ascii="Calibri" w:hAnsi="Calibri"/>
          <w:szCs w:val="24"/>
        </w:rPr>
        <w:t>210</w:t>
      </w:r>
      <w:r w:rsidR="00BF30BE" w:rsidRPr="004167BB">
        <w:rPr>
          <w:rFonts w:ascii="Calibri" w:hAnsi="Calibri"/>
          <w:szCs w:val="24"/>
        </w:rPr>
        <w:t xml:space="preserve"> </w:t>
      </w:r>
      <w:r w:rsidRPr="004167BB">
        <w:rPr>
          <w:rFonts w:ascii="Calibri" w:hAnsi="Calibri"/>
          <w:szCs w:val="24"/>
        </w:rPr>
        <w:t xml:space="preserve">lastnih delnic, ki nimajo glasovalnih pravic. </w:t>
      </w:r>
    </w:p>
    <w:p w:rsidR="00BF7220" w:rsidRPr="004167BB" w:rsidRDefault="00BF7220" w:rsidP="004167BB">
      <w:pPr>
        <w:jc w:val="both"/>
        <w:rPr>
          <w:rFonts w:ascii="Calibri" w:hAnsi="Calibri"/>
          <w:szCs w:val="24"/>
        </w:rPr>
      </w:pPr>
    </w:p>
    <w:p w:rsidR="00BF7220" w:rsidRPr="004167BB" w:rsidRDefault="00BF7220" w:rsidP="004167BB">
      <w:pPr>
        <w:jc w:val="both"/>
        <w:rPr>
          <w:rFonts w:ascii="Calibri" w:hAnsi="Calibri"/>
          <w:szCs w:val="24"/>
        </w:rPr>
      </w:pPr>
      <w:r w:rsidRPr="004167BB">
        <w:rPr>
          <w:rFonts w:ascii="Calibri" w:hAnsi="Calibri"/>
          <w:szCs w:val="24"/>
        </w:rPr>
        <w:t xml:space="preserve">Vljudno prosimo udeležence, da se ob prihodu na skupščino evidentirajo v sprejemni pisarni skupščine, in sicer eno uro pred začetkom zasedanja, kjer bodo s podpisom na seznamu prisotnih delničarjev potrdili svojo prisotnost in prevzeli </w:t>
      </w:r>
      <w:r w:rsidR="008140A0" w:rsidRPr="004167BB">
        <w:rPr>
          <w:rFonts w:ascii="Calibri" w:hAnsi="Calibri"/>
          <w:szCs w:val="24"/>
        </w:rPr>
        <w:t>glasovalne naprave in gradivo, potrebno za glasovanje.</w:t>
      </w:r>
    </w:p>
    <w:p w:rsidR="00BF7220" w:rsidRPr="004167BB" w:rsidRDefault="00BF7220" w:rsidP="004167BB">
      <w:pPr>
        <w:jc w:val="both"/>
        <w:rPr>
          <w:rFonts w:ascii="Calibri" w:hAnsi="Calibri"/>
          <w:szCs w:val="24"/>
        </w:rPr>
      </w:pPr>
    </w:p>
    <w:p w:rsidR="00BF7220" w:rsidRPr="004167BB" w:rsidRDefault="00BF7220" w:rsidP="004167BB">
      <w:pPr>
        <w:jc w:val="both"/>
        <w:rPr>
          <w:rFonts w:ascii="Calibri" w:hAnsi="Calibri"/>
          <w:szCs w:val="24"/>
        </w:rPr>
      </w:pPr>
      <w:r w:rsidRPr="004167BB">
        <w:rPr>
          <w:rFonts w:ascii="Calibri" w:hAnsi="Calibri"/>
          <w:szCs w:val="24"/>
        </w:rPr>
        <w:t xml:space="preserve">V primeru, da ob napovedanem času skupščina ne bo sklepčna, bo ponovno zasedanje skupščine istega dne, </w:t>
      </w:r>
      <w:r w:rsidRPr="00130B72">
        <w:rPr>
          <w:rFonts w:ascii="Calibri" w:hAnsi="Calibri"/>
          <w:szCs w:val="24"/>
        </w:rPr>
        <w:t xml:space="preserve">ob </w:t>
      </w:r>
      <w:r w:rsidR="004E60D4" w:rsidRPr="00130B72">
        <w:rPr>
          <w:rFonts w:ascii="Calibri" w:hAnsi="Calibri"/>
          <w:szCs w:val="24"/>
        </w:rPr>
        <w:t>14</w:t>
      </w:r>
      <w:r w:rsidRPr="00130B72">
        <w:rPr>
          <w:rFonts w:ascii="Calibri" w:hAnsi="Calibri"/>
          <w:szCs w:val="24"/>
        </w:rPr>
        <w:t>.</w:t>
      </w:r>
      <w:r w:rsidRPr="004167BB">
        <w:rPr>
          <w:rFonts w:ascii="Calibri" w:hAnsi="Calibri"/>
          <w:szCs w:val="24"/>
        </w:rPr>
        <w:t xml:space="preserve"> uri, v istih prostorih. V tem primeru bo skupščina sklepčna ne glede na število prisotnih ali zastopanih delničarjev.</w:t>
      </w:r>
    </w:p>
    <w:p w:rsidR="00BF7220" w:rsidRPr="004167BB" w:rsidRDefault="00BF7220" w:rsidP="004167BB">
      <w:pPr>
        <w:jc w:val="both"/>
        <w:rPr>
          <w:rFonts w:ascii="Calibri" w:hAnsi="Calibri"/>
          <w:szCs w:val="24"/>
        </w:rPr>
      </w:pPr>
    </w:p>
    <w:p w:rsidR="00344772" w:rsidRPr="004167BB" w:rsidRDefault="00344772" w:rsidP="004167BB">
      <w:pPr>
        <w:pStyle w:val="Telobesedila"/>
        <w:jc w:val="both"/>
        <w:rPr>
          <w:rFonts w:ascii="Calibri" w:hAnsi="Calibri"/>
          <w:b w:val="0"/>
          <w:szCs w:val="24"/>
        </w:rPr>
      </w:pPr>
    </w:p>
    <w:p w:rsidR="00344772" w:rsidRPr="004167BB" w:rsidRDefault="00BE25BD" w:rsidP="004167BB">
      <w:pPr>
        <w:jc w:val="both"/>
        <w:rPr>
          <w:rFonts w:ascii="Calibri" w:hAnsi="Calibri"/>
          <w:b/>
          <w:szCs w:val="24"/>
        </w:rPr>
      </w:pPr>
      <w:r w:rsidRPr="004167BB">
        <w:rPr>
          <w:rFonts w:ascii="Calibri" w:hAnsi="Calibri"/>
          <w:b/>
          <w:szCs w:val="24"/>
        </w:rPr>
        <w:tab/>
      </w:r>
      <w:r w:rsidRPr="004167BB">
        <w:rPr>
          <w:rFonts w:ascii="Calibri" w:hAnsi="Calibri"/>
          <w:b/>
          <w:szCs w:val="24"/>
        </w:rPr>
        <w:tab/>
      </w:r>
      <w:r w:rsidRPr="004167BB">
        <w:rPr>
          <w:rFonts w:ascii="Calibri" w:hAnsi="Calibri"/>
          <w:b/>
          <w:szCs w:val="24"/>
        </w:rPr>
        <w:tab/>
      </w:r>
      <w:r w:rsidRPr="004167BB">
        <w:rPr>
          <w:rFonts w:ascii="Calibri" w:hAnsi="Calibri"/>
          <w:b/>
          <w:szCs w:val="24"/>
        </w:rPr>
        <w:tab/>
      </w:r>
      <w:r w:rsidRPr="004167BB">
        <w:rPr>
          <w:rFonts w:ascii="Calibri" w:hAnsi="Calibri"/>
          <w:b/>
          <w:szCs w:val="24"/>
        </w:rPr>
        <w:tab/>
      </w:r>
      <w:r w:rsidRPr="004167BB">
        <w:rPr>
          <w:rFonts w:ascii="Calibri" w:hAnsi="Calibri"/>
          <w:b/>
          <w:szCs w:val="24"/>
        </w:rPr>
        <w:tab/>
      </w:r>
      <w:r w:rsidRPr="004167BB">
        <w:rPr>
          <w:rFonts w:ascii="Calibri" w:hAnsi="Calibri"/>
          <w:b/>
          <w:szCs w:val="24"/>
        </w:rPr>
        <w:tab/>
      </w:r>
      <w:r w:rsidRPr="004167BB">
        <w:rPr>
          <w:rFonts w:ascii="Calibri" w:hAnsi="Calibri"/>
          <w:b/>
          <w:szCs w:val="24"/>
        </w:rPr>
        <w:tab/>
        <w:t>Uprava</w:t>
      </w:r>
    </w:p>
    <w:p w:rsidR="00344772" w:rsidRPr="004167BB" w:rsidRDefault="00344772" w:rsidP="004167BB">
      <w:pPr>
        <w:jc w:val="both"/>
        <w:rPr>
          <w:rFonts w:ascii="Calibri" w:hAnsi="Calibri"/>
          <w:szCs w:val="24"/>
        </w:rPr>
      </w:pPr>
      <w:r w:rsidRPr="004167BB">
        <w:rPr>
          <w:rFonts w:ascii="Calibri" w:hAnsi="Calibri"/>
          <w:szCs w:val="24"/>
        </w:rPr>
        <w:tab/>
      </w:r>
      <w:r w:rsidRPr="004167BB">
        <w:rPr>
          <w:rFonts w:ascii="Calibri" w:hAnsi="Calibri"/>
          <w:szCs w:val="24"/>
        </w:rPr>
        <w:tab/>
      </w:r>
      <w:r w:rsidRPr="004167BB">
        <w:rPr>
          <w:rFonts w:ascii="Calibri" w:hAnsi="Calibri"/>
          <w:szCs w:val="24"/>
        </w:rPr>
        <w:tab/>
      </w:r>
      <w:r w:rsidRPr="004167BB">
        <w:rPr>
          <w:rFonts w:ascii="Calibri" w:hAnsi="Calibri"/>
          <w:szCs w:val="24"/>
        </w:rPr>
        <w:tab/>
      </w:r>
      <w:r w:rsidRPr="004167BB">
        <w:rPr>
          <w:rFonts w:ascii="Calibri" w:hAnsi="Calibri"/>
          <w:szCs w:val="24"/>
        </w:rPr>
        <w:tab/>
      </w:r>
      <w:r w:rsidRPr="004167BB">
        <w:rPr>
          <w:rFonts w:ascii="Calibri" w:hAnsi="Calibri"/>
          <w:szCs w:val="24"/>
        </w:rPr>
        <w:tab/>
        <w:t xml:space="preserve">                  </w:t>
      </w:r>
      <w:r w:rsidRPr="004167BB">
        <w:rPr>
          <w:rFonts w:ascii="Calibri" w:hAnsi="Calibri"/>
          <w:szCs w:val="24"/>
        </w:rPr>
        <w:tab/>
        <w:t>Pozavarovalnice Sava, d.d.</w:t>
      </w:r>
    </w:p>
    <w:p w:rsidR="00883E3D" w:rsidRPr="004167BB" w:rsidRDefault="00883E3D" w:rsidP="004167BB">
      <w:pPr>
        <w:rPr>
          <w:rFonts w:ascii="Calibri" w:hAnsi="Calibri"/>
          <w:szCs w:val="24"/>
        </w:rPr>
      </w:pPr>
    </w:p>
    <w:sectPr w:rsidR="00883E3D" w:rsidRPr="004167BB" w:rsidSect="000C57D5">
      <w:headerReference w:type="default" r:id="rId13"/>
      <w:footerReference w:type="default" r:id="rId14"/>
      <w:pgSz w:w="11906" w:h="16838"/>
      <w:pgMar w:top="1418" w:right="1418" w:bottom="1418" w:left="1418" w:header="708" w:footer="708" w:gutter="284"/>
      <w:pgNumType w:start="1" w:chapStyle="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697" w:rsidRDefault="006F6697">
      <w:r>
        <w:separator/>
      </w:r>
    </w:p>
  </w:endnote>
  <w:endnote w:type="continuationSeparator" w:id="0">
    <w:p w:rsidR="006F6697" w:rsidRDefault="006F66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ovarese Bk BT">
    <w:altName w:val="Arial"/>
    <w:charset w:val="00"/>
    <w:family w:val="swiss"/>
    <w:pitch w:val="variable"/>
    <w:sig w:usb0="00000001"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6D" w:rsidRPr="004E60D4" w:rsidRDefault="00E8026D">
    <w:pPr>
      <w:pStyle w:val="Noga"/>
      <w:pBdr>
        <w:top w:val="single" w:sz="4" w:space="1" w:color="auto"/>
      </w:pBdr>
      <w:jc w:val="right"/>
      <w:rPr>
        <w:rFonts w:ascii="Calibri" w:hAnsi="Calibri"/>
        <w:i/>
        <w:sz w:val="18"/>
        <w:szCs w:val="18"/>
      </w:rPr>
    </w:pPr>
    <w:r w:rsidRPr="004E60D4">
      <w:rPr>
        <w:rFonts w:ascii="Calibri" w:hAnsi="Calibri"/>
        <w:i/>
        <w:sz w:val="16"/>
      </w:rPr>
      <w:t xml:space="preserve">                                                                                                                  </w:t>
    </w:r>
    <w:r w:rsidRPr="004E60D4">
      <w:rPr>
        <w:rFonts w:ascii="Calibri" w:hAnsi="Calibri"/>
        <w:i/>
        <w:sz w:val="18"/>
        <w:szCs w:val="18"/>
      </w:rPr>
      <w:t xml:space="preserve">stran </w:t>
    </w:r>
    <w:r w:rsidR="00CF50A6" w:rsidRPr="004E60D4">
      <w:rPr>
        <w:rStyle w:val="tevilkastrani"/>
        <w:rFonts w:ascii="Calibri" w:hAnsi="Calibri"/>
        <w:i/>
        <w:sz w:val="18"/>
        <w:szCs w:val="18"/>
      </w:rPr>
      <w:fldChar w:fldCharType="begin"/>
    </w:r>
    <w:r w:rsidRPr="004E60D4">
      <w:rPr>
        <w:rStyle w:val="tevilkastrani"/>
        <w:rFonts w:ascii="Calibri" w:hAnsi="Calibri"/>
        <w:i/>
        <w:sz w:val="18"/>
        <w:szCs w:val="18"/>
      </w:rPr>
      <w:instrText xml:space="preserve"> PAGE </w:instrText>
    </w:r>
    <w:r w:rsidR="00CF50A6" w:rsidRPr="004E60D4">
      <w:rPr>
        <w:rStyle w:val="tevilkastrani"/>
        <w:rFonts w:ascii="Calibri" w:hAnsi="Calibri"/>
        <w:i/>
        <w:sz w:val="18"/>
        <w:szCs w:val="18"/>
      </w:rPr>
      <w:fldChar w:fldCharType="separate"/>
    </w:r>
    <w:r w:rsidR="00714BAE">
      <w:rPr>
        <w:rStyle w:val="tevilkastrani"/>
        <w:rFonts w:ascii="Calibri" w:hAnsi="Calibri"/>
        <w:i/>
        <w:noProof/>
        <w:sz w:val="18"/>
        <w:szCs w:val="18"/>
      </w:rPr>
      <w:t>2</w:t>
    </w:r>
    <w:r w:rsidR="00CF50A6" w:rsidRPr="004E60D4">
      <w:rPr>
        <w:rStyle w:val="tevilkastrani"/>
        <w:rFonts w:ascii="Calibri" w:hAnsi="Calibri"/>
        <w:i/>
        <w:sz w:val="18"/>
        <w:szCs w:val="18"/>
      </w:rPr>
      <w:fldChar w:fldCharType="end"/>
    </w:r>
    <w:r w:rsidRPr="004E60D4">
      <w:rPr>
        <w:rStyle w:val="tevilkastrani"/>
        <w:rFonts w:ascii="Calibri" w:hAnsi="Calibri"/>
        <w:i/>
        <w:sz w:val="18"/>
        <w:szCs w:val="18"/>
      </w:rPr>
      <w:t xml:space="preserve"> od </w:t>
    </w:r>
    <w:r w:rsidR="00CF50A6" w:rsidRPr="004E60D4">
      <w:rPr>
        <w:rStyle w:val="tevilkastrani"/>
        <w:rFonts w:ascii="Calibri" w:hAnsi="Calibri"/>
        <w:sz w:val="18"/>
        <w:szCs w:val="18"/>
      </w:rPr>
      <w:fldChar w:fldCharType="begin"/>
    </w:r>
    <w:r w:rsidRPr="004E60D4">
      <w:rPr>
        <w:rStyle w:val="tevilkastrani"/>
        <w:rFonts w:ascii="Calibri" w:hAnsi="Calibri"/>
        <w:sz w:val="18"/>
        <w:szCs w:val="18"/>
      </w:rPr>
      <w:instrText xml:space="preserve"> NUMPAGES </w:instrText>
    </w:r>
    <w:r w:rsidR="00CF50A6" w:rsidRPr="004E60D4">
      <w:rPr>
        <w:rStyle w:val="tevilkastrani"/>
        <w:rFonts w:ascii="Calibri" w:hAnsi="Calibri"/>
        <w:sz w:val="18"/>
        <w:szCs w:val="18"/>
      </w:rPr>
      <w:fldChar w:fldCharType="separate"/>
    </w:r>
    <w:r w:rsidR="00714BAE">
      <w:rPr>
        <w:rStyle w:val="tevilkastrani"/>
        <w:rFonts w:ascii="Calibri" w:hAnsi="Calibri"/>
        <w:noProof/>
        <w:sz w:val="18"/>
        <w:szCs w:val="18"/>
      </w:rPr>
      <w:t>4</w:t>
    </w:r>
    <w:r w:rsidR="00CF50A6" w:rsidRPr="004E60D4">
      <w:rPr>
        <w:rStyle w:val="tevilkastrani"/>
        <w:rFonts w:ascii="Calibri" w:hAnsi="Calibri"/>
        <w:sz w:val="18"/>
        <w:szCs w:val="18"/>
      </w:rPr>
      <w:fldChar w:fldCharType="end"/>
    </w:r>
  </w:p>
  <w:p w:rsidR="00E8026D" w:rsidRDefault="00E8026D">
    <w:pPr>
      <w:pStyle w:val="Noga"/>
      <w:pBdr>
        <w:top w:val="single" w:sz="4" w:space="1" w:color="auto"/>
      </w:pBdr>
      <w:rPr>
        <w:rFonts w:ascii="Novarese Bk BT" w:hAnsi="Novarese Bk BT"/>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697" w:rsidRDefault="006F6697">
      <w:r>
        <w:separator/>
      </w:r>
    </w:p>
  </w:footnote>
  <w:footnote w:type="continuationSeparator" w:id="0">
    <w:p w:rsidR="006F6697" w:rsidRDefault="006F6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6D" w:rsidRDefault="00E8026D" w:rsidP="00F31AE3">
    <w:pPr>
      <w:pStyle w:val="Glava"/>
      <w:jc w:val="center"/>
      <w:rPr>
        <w:noProof/>
      </w:rPr>
    </w:pPr>
    <w:r>
      <w:rPr>
        <w:noProof/>
      </w:rPr>
      <w:drawing>
        <wp:inline distT="0" distB="0" distL="0" distR="0">
          <wp:extent cx="1828800" cy="534670"/>
          <wp:effectExtent l="19050" t="0" r="0" b="0"/>
          <wp:docPr id="1" name="Slika 0" descr="SavaRe-300x88-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SavaRe-300x88-150.jpg"/>
                  <pic:cNvPicPr>
                    <a:picLocks noChangeAspect="1" noChangeArrowheads="1"/>
                  </pic:cNvPicPr>
                </pic:nvPicPr>
                <pic:blipFill>
                  <a:blip r:embed="rId1"/>
                  <a:srcRect/>
                  <a:stretch>
                    <a:fillRect/>
                  </a:stretch>
                </pic:blipFill>
                <pic:spPr bwMode="auto">
                  <a:xfrm>
                    <a:off x="0" y="0"/>
                    <a:ext cx="1828800" cy="534670"/>
                  </a:xfrm>
                  <a:prstGeom prst="rect">
                    <a:avLst/>
                  </a:prstGeom>
                  <a:noFill/>
                  <a:ln w="9525">
                    <a:noFill/>
                    <a:miter lim="800000"/>
                    <a:headEnd/>
                    <a:tailEnd/>
                  </a:ln>
                </pic:spPr>
              </pic:pic>
            </a:graphicData>
          </a:graphic>
        </wp:inline>
      </w:drawing>
    </w:r>
  </w:p>
  <w:p w:rsidR="00E8026D" w:rsidRPr="00F31AE3" w:rsidRDefault="00E8026D" w:rsidP="00F31AE3">
    <w:pPr>
      <w:pStyle w:val="Glava"/>
      <w:pBdr>
        <w:bottom w:val="single" w:sz="4" w:space="1" w:color="auto"/>
      </w:pBd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8E04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87713"/>
    <w:multiLevelType w:val="hybridMultilevel"/>
    <w:tmpl w:val="92C4F856"/>
    <w:lvl w:ilvl="0" w:tplc="C1A0B2A0">
      <w:start w:val="1"/>
      <w:numFmt w:val="decimal"/>
      <w:lvlText w:val="%1."/>
      <w:lvlJc w:val="left"/>
      <w:pPr>
        <w:tabs>
          <w:tab w:val="num" w:pos="840"/>
        </w:tabs>
        <w:ind w:left="840" w:hanging="360"/>
      </w:pPr>
      <w:rPr>
        <w:rFonts w:hint="default"/>
        <w:b/>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b/>
        <w:sz w:val="24"/>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B0F6EAC"/>
    <w:multiLevelType w:val="hybridMultilevel"/>
    <w:tmpl w:val="D9CE58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6901B3"/>
    <w:multiLevelType w:val="hybridMultilevel"/>
    <w:tmpl w:val="3D0E970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9BB4266"/>
    <w:multiLevelType w:val="hybridMultilevel"/>
    <w:tmpl w:val="ECCA805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E573312"/>
    <w:multiLevelType w:val="hybridMultilevel"/>
    <w:tmpl w:val="E85A5E14"/>
    <w:lvl w:ilvl="0" w:tplc="04240005">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24271539"/>
    <w:multiLevelType w:val="hybridMultilevel"/>
    <w:tmpl w:val="D26ABB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4821698"/>
    <w:multiLevelType w:val="singleLevel"/>
    <w:tmpl w:val="04240017"/>
    <w:lvl w:ilvl="0">
      <w:start w:val="1"/>
      <w:numFmt w:val="lowerLetter"/>
      <w:lvlText w:val="%1)"/>
      <w:lvlJc w:val="left"/>
      <w:pPr>
        <w:tabs>
          <w:tab w:val="num" w:pos="360"/>
        </w:tabs>
        <w:ind w:left="360" w:hanging="360"/>
      </w:pPr>
      <w:rPr>
        <w:rFonts w:hint="default"/>
      </w:rPr>
    </w:lvl>
  </w:abstractNum>
  <w:abstractNum w:abstractNumId="8">
    <w:nsid w:val="37CD65BB"/>
    <w:multiLevelType w:val="multilevel"/>
    <w:tmpl w:val="FE1ABF8E"/>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37F62243"/>
    <w:multiLevelType w:val="hybridMultilevel"/>
    <w:tmpl w:val="3A509C7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3F932C09"/>
    <w:multiLevelType w:val="hybridMultilevel"/>
    <w:tmpl w:val="288AA3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9631E3C"/>
    <w:multiLevelType w:val="hybridMultilevel"/>
    <w:tmpl w:val="2F4E30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A0027AC"/>
    <w:multiLevelType w:val="multilevel"/>
    <w:tmpl w:val="FE1ABF8E"/>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4AEE4725"/>
    <w:multiLevelType w:val="hybridMultilevel"/>
    <w:tmpl w:val="4DDA1B68"/>
    <w:lvl w:ilvl="0" w:tplc="04240005">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nsid w:val="4AEE57BE"/>
    <w:multiLevelType w:val="multilevel"/>
    <w:tmpl w:val="FE1ABF8E"/>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4E43149D"/>
    <w:multiLevelType w:val="multilevel"/>
    <w:tmpl w:val="06E6FB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767F5A"/>
    <w:multiLevelType w:val="hybridMultilevel"/>
    <w:tmpl w:val="84E48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2D0A11"/>
    <w:multiLevelType w:val="multilevel"/>
    <w:tmpl w:val="C9AC59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E248E1"/>
    <w:multiLevelType w:val="singleLevel"/>
    <w:tmpl w:val="0424000F"/>
    <w:lvl w:ilvl="0">
      <w:start w:val="1"/>
      <w:numFmt w:val="decimal"/>
      <w:lvlText w:val="%1."/>
      <w:lvlJc w:val="left"/>
      <w:pPr>
        <w:tabs>
          <w:tab w:val="num" w:pos="360"/>
        </w:tabs>
        <w:ind w:left="360" w:hanging="360"/>
      </w:pPr>
    </w:lvl>
  </w:abstractNum>
  <w:abstractNum w:abstractNumId="19">
    <w:nsid w:val="66F76F05"/>
    <w:multiLevelType w:val="singleLevel"/>
    <w:tmpl w:val="07DC07D6"/>
    <w:lvl w:ilvl="0">
      <w:start w:val="1"/>
      <w:numFmt w:val="decimal"/>
      <w:lvlText w:val="%1."/>
      <w:lvlJc w:val="left"/>
      <w:pPr>
        <w:tabs>
          <w:tab w:val="num" w:pos="360"/>
        </w:tabs>
        <w:ind w:left="360" w:hanging="360"/>
      </w:pPr>
      <w:rPr>
        <w:rFonts w:hint="default"/>
      </w:rPr>
    </w:lvl>
  </w:abstractNum>
  <w:abstractNum w:abstractNumId="20">
    <w:nsid w:val="672C5273"/>
    <w:multiLevelType w:val="hybridMultilevel"/>
    <w:tmpl w:val="8E723DCA"/>
    <w:lvl w:ilvl="0" w:tplc="04240017">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nsid w:val="71D84374"/>
    <w:multiLevelType w:val="multilevel"/>
    <w:tmpl w:val="FE1ABF8E"/>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nsid w:val="7230706D"/>
    <w:multiLevelType w:val="hybridMultilevel"/>
    <w:tmpl w:val="0CBCD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FF4EDA"/>
    <w:multiLevelType w:val="singleLevel"/>
    <w:tmpl w:val="04240017"/>
    <w:lvl w:ilvl="0">
      <w:start w:val="1"/>
      <w:numFmt w:val="lowerLetter"/>
      <w:lvlText w:val="%1)"/>
      <w:lvlJc w:val="left"/>
      <w:pPr>
        <w:tabs>
          <w:tab w:val="num" w:pos="360"/>
        </w:tabs>
        <w:ind w:left="360" w:hanging="360"/>
      </w:pPr>
      <w:rPr>
        <w:rFonts w:hint="default"/>
      </w:rPr>
    </w:lvl>
  </w:abstractNum>
  <w:abstractNum w:abstractNumId="24">
    <w:nsid w:val="7A3E7594"/>
    <w:multiLevelType w:val="multilevel"/>
    <w:tmpl w:val="FE1ABF8E"/>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7FD97ED0"/>
    <w:multiLevelType w:val="multilevel"/>
    <w:tmpl w:val="FE1ABF8E"/>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13"/>
  </w:num>
  <w:num w:numId="3">
    <w:abstractNumId w:val="5"/>
  </w:num>
  <w:num w:numId="4">
    <w:abstractNumId w:val="19"/>
  </w:num>
  <w:num w:numId="5">
    <w:abstractNumId w:val="23"/>
  </w:num>
  <w:num w:numId="6">
    <w:abstractNumId w:val="7"/>
  </w:num>
  <w:num w:numId="7">
    <w:abstractNumId w:val="9"/>
  </w:num>
  <w:num w:numId="8">
    <w:abstractNumId w:val="12"/>
  </w:num>
  <w:num w:numId="9">
    <w:abstractNumId w:val="11"/>
  </w:num>
  <w:num w:numId="10">
    <w:abstractNumId w:val="20"/>
  </w:num>
  <w:num w:numId="11">
    <w:abstractNumId w:val="24"/>
  </w:num>
  <w:num w:numId="12">
    <w:abstractNumId w:val="21"/>
  </w:num>
  <w:num w:numId="13">
    <w:abstractNumId w:val="18"/>
  </w:num>
  <w:num w:numId="14">
    <w:abstractNumId w:val="3"/>
  </w:num>
  <w:num w:numId="15">
    <w:abstractNumId w:val="6"/>
  </w:num>
  <w:num w:numId="16">
    <w:abstractNumId w:val="8"/>
  </w:num>
  <w:num w:numId="17">
    <w:abstractNumId w:val="25"/>
  </w:num>
  <w:num w:numId="18">
    <w:abstractNumId w:val="14"/>
  </w:num>
  <w:num w:numId="19">
    <w:abstractNumId w:val="2"/>
  </w:num>
  <w:num w:numId="20">
    <w:abstractNumId w:val="17"/>
  </w:num>
  <w:num w:numId="21">
    <w:abstractNumId w:val="16"/>
  </w:num>
  <w:num w:numId="22">
    <w:abstractNumId w:val="22"/>
  </w:num>
  <w:num w:numId="23">
    <w:abstractNumId w:val="15"/>
  </w:num>
  <w:num w:numId="24">
    <w:abstractNumId w:val="10"/>
  </w:num>
  <w:num w:numId="25">
    <w:abstractNumId w:val="4"/>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rawingGridVerticalSpacing w:val="177"/>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C03BC9"/>
    <w:rsid w:val="00001E10"/>
    <w:rsid w:val="00003DE3"/>
    <w:rsid w:val="000054FF"/>
    <w:rsid w:val="000066B5"/>
    <w:rsid w:val="000241D2"/>
    <w:rsid w:val="00036281"/>
    <w:rsid w:val="000416AB"/>
    <w:rsid w:val="0004440B"/>
    <w:rsid w:val="00045724"/>
    <w:rsid w:val="00053FBE"/>
    <w:rsid w:val="00057674"/>
    <w:rsid w:val="000645B8"/>
    <w:rsid w:val="00071BEC"/>
    <w:rsid w:val="0007329D"/>
    <w:rsid w:val="00074F36"/>
    <w:rsid w:val="00075E7D"/>
    <w:rsid w:val="000875B5"/>
    <w:rsid w:val="00090F06"/>
    <w:rsid w:val="00095106"/>
    <w:rsid w:val="00095362"/>
    <w:rsid w:val="00095A5E"/>
    <w:rsid w:val="000A4726"/>
    <w:rsid w:val="000A4AD3"/>
    <w:rsid w:val="000A68ED"/>
    <w:rsid w:val="000B3689"/>
    <w:rsid w:val="000B5F3B"/>
    <w:rsid w:val="000C2A7F"/>
    <w:rsid w:val="000C562E"/>
    <w:rsid w:val="000C57D5"/>
    <w:rsid w:val="000D1641"/>
    <w:rsid w:val="000D6043"/>
    <w:rsid w:val="000E51E1"/>
    <w:rsid w:val="000E7ECB"/>
    <w:rsid w:val="000F1D15"/>
    <w:rsid w:val="000F28A3"/>
    <w:rsid w:val="000F6F41"/>
    <w:rsid w:val="00101BC3"/>
    <w:rsid w:val="001029E2"/>
    <w:rsid w:val="001072F1"/>
    <w:rsid w:val="00114F32"/>
    <w:rsid w:val="00116CB9"/>
    <w:rsid w:val="00123D69"/>
    <w:rsid w:val="00124CE1"/>
    <w:rsid w:val="001255C0"/>
    <w:rsid w:val="00130B72"/>
    <w:rsid w:val="00134450"/>
    <w:rsid w:val="001405B0"/>
    <w:rsid w:val="0014352F"/>
    <w:rsid w:val="00146D66"/>
    <w:rsid w:val="00147742"/>
    <w:rsid w:val="001524F7"/>
    <w:rsid w:val="0015606B"/>
    <w:rsid w:val="0016218C"/>
    <w:rsid w:val="00163637"/>
    <w:rsid w:val="00164E07"/>
    <w:rsid w:val="00166E8F"/>
    <w:rsid w:val="00167F64"/>
    <w:rsid w:val="00170326"/>
    <w:rsid w:val="0018083C"/>
    <w:rsid w:val="0018541F"/>
    <w:rsid w:val="00185443"/>
    <w:rsid w:val="001911D3"/>
    <w:rsid w:val="00196BCF"/>
    <w:rsid w:val="001A0FD6"/>
    <w:rsid w:val="001A3884"/>
    <w:rsid w:val="001B3398"/>
    <w:rsid w:val="001B4B05"/>
    <w:rsid w:val="001B776D"/>
    <w:rsid w:val="001C2CA1"/>
    <w:rsid w:val="001C5E89"/>
    <w:rsid w:val="001C638A"/>
    <w:rsid w:val="001C66FA"/>
    <w:rsid w:val="001C7D62"/>
    <w:rsid w:val="001D2FFF"/>
    <w:rsid w:val="001D4718"/>
    <w:rsid w:val="001F033E"/>
    <w:rsid w:val="001F0ADE"/>
    <w:rsid w:val="002078AE"/>
    <w:rsid w:val="0021403C"/>
    <w:rsid w:val="00214296"/>
    <w:rsid w:val="00215750"/>
    <w:rsid w:val="0021598D"/>
    <w:rsid w:val="0021607F"/>
    <w:rsid w:val="00217C24"/>
    <w:rsid w:val="002321D5"/>
    <w:rsid w:val="00235A47"/>
    <w:rsid w:val="002400FE"/>
    <w:rsid w:val="002423C0"/>
    <w:rsid w:val="00247D2B"/>
    <w:rsid w:val="00251A8B"/>
    <w:rsid w:val="00255F7F"/>
    <w:rsid w:val="00260F89"/>
    <w:rsid w:val="00266EED"/>
    <w:rsid w:val="002678A7"/>
    <w:rsid w:val="00271EB8"/>
    <w:rsid w:val="002753D8"/>
    <w:rsid w:val="0028021B"/>
    <w:rsid w:val="00283C7B"/>
    <w:rsid w:val="00297011"/>
    <w:rsid w:val="002A0368"/>
    <w:rsid w:val="002A2610"/>
    <w:rsid w:val="002A2690"/>
    <w:rsid w:val="002A7272"/>
    <w:rsid w:val="002C3753"/>
    <w:rsid w:val="002C6E7D"/>
    <w:rsid w:val="002D0CA4"/>
    <w:rsid w:val="002D1CFE"/>
    <w:rsid w:val="002D4BC3"/>
    <w:rsid w:val="002D5AA7"/>
    <w:rsid w:val="002D6D71"/>
    <w:rsid w:val="002E0A88"/>
    <w:rsid w:val="002F2947"/>
    <w:rsid w:val="002F2D65"/>
    <w:rsid w:val="002F79FA"/>
    <w:rsid w:val="00313B04"/>
    <w:rsid w:val="00316136"/>
    <w:rsid w:val="0031613A"/>
    <w:rsid w:val="0032147F"/>
    <w:rsid w:val="00323BB9"/>
    <w:rsid w:val="00326757"/>
    <w:rsid w:val="00344772"/>
    <w:rsid w:val="0035768D"/>
    <w:rsid w:val="00365893"/>
    <w:rsid w:val="00370C55"/>
    <w:rsid w:val="00376090"/>
    <w:rsid w:val="00377456"/>
    <w:rsid w:val="00381182"/>
    <w:rsid w:val="00391BE7"/>
    <w:rsid w:val="00393106"/>
    <w:rsid w:val="003967E8"/>
    <w:rsid w:val="00396C02"/>
    <w:rsid w:val="003A0AC7"/>
    <w:rsid w:val="003A1CE7"/>
    <w:rsid w:val="003A7994"/>
    <w:rsid w:val="003B288C"/>
    <w:rsid w:val="003B6C22"/>
    <w:rsid w:val="003C4EF7"/>
    <w:rsid w:val="003D47BE"/>
    <w:rsid w:val="003D4FAB"/>
    <w:rsid w:val="003D5793"/>
    <w:rsid w:val="003D59A7"/>
    <w:rsid w:val="003E3402"/>
    <w:rsid w:val="003E4B63"/>
    <w:rsid w:val="003F0A7C"/>
    <w:rsid w:val="003F3EFC"/>
    <w:rsid w:val="003F7D89"/>
    <w:rsid w:val="004029BD"/>
    <w:rsid w:val="00405F29"/>
    <w:rsid w:val="00406BFE"/>
    <w:rsid w:val="004167BB"/>
    <w:rsid w:val="00427FE3"/>
    <w:rsid w:val="00442881"/>
    <w:rsid w:val="004429E3"/>
    <w:rsid w:val="004468F8"/>
    <w:rsid w:val="00447602"/>
    <w:rsid w:val="004556D4"/>
    <w:rsid w:val="00462A33"/>
    <w:rsid w:val="004671FE"/>
    <w:rsid w:val="0047718E"/>
    <w:rsid w:val="00481C48"/>
    <w:rsid w:val="00487539"/>
    <w:rsid w:val="00487764"/>
    <w:rsid w:val="00495759"/>
    <w:rsid w:val="004A2B7C"/>
    <w:rsid w:val="004B702C"/>
    <w:rsid w:val="004C1881"/>
    <w:rsid w:val="004C444B"/>
    <w:rsid w:val="004D241D"/>
    <w:rsid w:val="004E3D0C"/>
    <w:rsid w:val="004E60D4"/>
    <w:rsid w:val="004F0106"/>
    <w:rsid w:val="004F467A"/>
    <w:rsid w:val="005016CA"/>
    <w:rsid w:val="005063F5"/>
    <w:rsid w:val="005267D4"/>
    <w:rsid w:val="005352B0"/>
    <w:rsid w:val="00536FC7"/>
    <w:rsid w:val="005519AC"/>
    <w:rsid w:val="0055215C"/>
    <w:rsid w:val="00560086"/>
    <w:rsid w:val="005619AD"/>
    <w:rsid w:val="00563F8F"/>
    <w:rsid w:val="00564F91"/>
    <w:rsid w:val="00574705"/>
    <w:rsid w:val="00584C67"/>
    <w:rsid w:val="00591BFD"/>
    <w:rsid w:val="005934F3"/>
    <w:rsid w:val="00594F34"/>
    <w:rsid w:val="005B0B41"/>
    <w:rsid w:val="005B4AA2"/>
    <w:rsid w:val="005B601C"/>
    <w:rsid w:val="005B79CC"/>
    <w:rsid w:val="005C1CD8"/>
    <w:rsid w:val="005C6990"/>
    <w:rsid w:val="005C712C"/>
    <w:rsid w:val="005D34D4"/>
    <w:rsid w:val="005E1974"/>
    <w:rsid w:val="005E22FF"/>
    <w:rsid w:val="005E3BEF"/>
    <w:rsid w:val="005F3493"/>
    <w:rsid w:val="005F4F66"/>
    <w:rsid w:val="005F66DB"/>
    <w:rsid w:val="006125F9"/>
    <w:rsid w:val="006134F5"/>
    <w:rsid w:val="00613B6C"/>
    <w:rsid w:val="00625A53"/>
    <w:rsid w:val="006332D6"/>
    <w:rsid w:val="00634B38"/>
    <w:rsid w:val="006404D2"/>
    <w:rsid w:val="006479C1"/>
    <w:rsid w:val="00661737"/>
    <w:rsid w:val="006977EF"/>
    <w:rsid w:val="006A7472"/>
    <w:rsid w:val="006A7D3C"/>
    <w:rsid w:val="006B78A2"/>
    <w:rsid w:val="006D1AD0"/>
    <w:rsid w:val="006D3876"/>
    <w:rsid w:val="006D5C22"/>
    <w:rsid w:val="006E31E6"/>
    <w:rsid w:val="006E766C"/>
    <w:rsid w:val="006F4CF2"/>
    <w:rsid w:val="006F6697"/>
    <w:rsid w:val="007019A9"/>
    <w:rsid w:val="0071358D"/>
    <w:rsid w:val="00714BAE"/>
    <w:rsid w:val="00715E76"/>
    <w:rsid w:val="00717EB1"/>
    <w:rsid w:val="007247B9"/>
    <w:rsid w:val="0072499B"/>
    <w:rsid w:val="00724B13"/>
    <w:rsid w:val="0072522D"/>
    <w:rsid w:val="0072720F"/>
    <w:rsid w:val="007313E4"/>
    <w:rsid w:val="00736B00"/>
    <w:rsid w:val="007505AA"/>
    <w:rsid w:val="007530D7"/>
    <w:rsid w:val="00780B36"/>
    <w:rsid w:val="00782190"/>
    <w:rsid w:val="00795CCE"/>
    <w:rsid w:val="007A431F"/>
    <w:rsid w:val="007C3E65"/>
    <w:rsid w:val="007C53A4"/>
    <w:rsid w:val="007D5A5A"/>
    <w:rsid w:val="007E14BE"/>
    <w:rsid w:val="007E24CB"/>
    <w:rsid w:val="007E7F1C"/>
    <w:rsid w:val="007F5AD2"/>
    <w:rsid w:val="007F5D40"/>
    <w:rsid w:val="00800DD9"/>
    <w:rsid w:val="00803A79"/>
    <w:rsid w:val="00807F72"/>
    <w:rsid w:val="00810327"/>
    <w:rsid w:val="00813325"/>
    <w:rsid w:val="008140A0"/>
    <w:rsid w:val="00820178"/>
    <w:rsid w:val="00821965"/>
    <w:rsid w:val="00824B3C"/>
    <w:rsid w:val="00825D6C"/>
    <w:rsid w:val="00825D94"/>
    <w:rsid w:val="0083476F"/>
    <w:rsid w:val="00835A88"/>
    <w:rsid w:val="00844274"/>
    <w:rsid w:val="0085046B"/>
    <w:rsid w:val="008517C0"/>
    <w:rsid w:val="00857EAA"/>
    <w:rsid w:val="008633FF"/>
    <w:rsid w:val="0086499A"/>
    <w:rsid w:val="008757A0"/>
    <w:rsid w:val="00880F91"/>
    <w:rsid w:val="00883E3D"/>
    <w:rsid w:val="00892ADF"/>
    <w:rsid w:val="00896182"/>
    <w:rsid w:val="00896970"/>
    <w:rsid w:val="008A1038"/>
    <w:rsid w:val="008A4AA3"/>
    <w:rsid w:val="008B49FB"/>
    <w:rsid w:val="008C7EF4"/>
    <w:rsid w:val="008D1A42"/>
    <w:rsid w:val="008D31BC"/>
    <w:rsid w:val="008E4FDD"/>
    <w:rsid w:val="008E6C3E"/>
    <w:rsid w:val="008F4970"/>
    <w:rsid w:val="008F4A27"/>
    <w:rsid w:val="008F75CD"/>
    <w:rsid w:val="009037B5"/>
    <w:rsid w:val="009143BF"/>
    <w:rsid w:val="009165E9"/>
    <w:rsid w:val="00920A94"/>
    <w:rsid w:val="009249BF"/>
    <w:rsid w:val="00925601"/>
    <w:rsid w:val="00930BFF"/>
    <w:rsid w:val="00934C08"/>
    <w:rsid w:val="00935B05"/>
    <w:rsid w:val="00936BF0"/>
    <w:rsid w:val="00942508"/>
    <w:rsid w:val="00945B05"/>
    <w:rsid w:val="00947660"/>
    <w:rsid w:val="00956556"/>
    <w:rsid w:val="00956C3B"/>
    <w:rsid w:val="0096553B"/>
    <w:rsid w:val="0097263A"/>
    <w:rsid w:val="00973312"/>
    <w:rsid w:val="00975ACA"/>
    <w:rsid w:val="009902CB"/>
    <w:rsid w:val="009924EF"/>
    <w:rsid w:val="00995BB9"/>
    <w:rsid w:val="00997510"/>
    <w:rsid w:val="009A401C"/>
    <w:rsid w:val="009A7F52"/>
    <w:rsid w:val="009B2036"/>
    <w:rsid w:val="009C7A7B"/>
    <w:rsid w:val="009D179E"/>
    <w:rsid w:val="009D1E98"/>
    <w:rsid w:val="009D58DD"/>
    <w:rsid w:val="009D6C78"/>
    <w:rsid w:val="009D7DA1"/>
    <w:rsid w:val="009D7E5A"/>
    <w:rsid w:val="009E0750"/>
    <w:rsid w:val="009E482B"/>
    <w:rsid w:val="009F389B"/>
    <w:rsid w:val="009F6658"/>
    <w:rsid w:val="00A00A30"/>
    <w:rsid w:val="00A05BBA"/>
    <w:rsid w:val="00A23C83"/>
    <w:rsid w:val="00A274DC"/>
    <w:rsid w:val="00A30C12"/>
    <w:rsid w:val="00A339BE"/>
    <w:rsid w:val="00A33D7B"/>
    <w:rsid w:val="00A42629"/>
    <w:rsid w:val="00A431FA"/>
    <w:rsid w:val="00A53AB5"/>
    <w:rsid w:val="00A62F76"/>
    <w:rsid w:val="00A64349"/>
    <w:rsid w:val="00A6517F"/>
    <w:rsid w:val="00A81F0A"/>
    <w:rsid w:val="00A841DB"/>
    <w:rsid w:val="00A94B1D"/>
    <w:rsid w:val="00AA294C"/>
    <w:rsid w:val="00AA39CB"/>
    <w:rsid w:val="00AB1F8B"/>
    <w:rsid w:val="00AB5A15"/>
    <w:rsid w:val="00AB695E"/>
    <w:rsid w:val="00AB7F7C"/>
    <w:rsid w:val="00AC0282"/>
    <w:rsid w:val="00AC30FC"/>
    <w:rsid w:val="00AD11A0"/>
    <w:rsid w:val="00AD18B2"/>
    <w:rsid w:val="00AE1033"/>
    <w:rsid w:val="00AE4E00"/>
    <w:rsid w:val="00AE511B"/>
    <w:rsid w:val="00AE7755"/>
    <w:rsid w:val="00AF1574"/>
    <w:rsid w:val="00AF20FE"/>
    <w:rsid w:val="00AF2886"/>
    <w:rsid w:val="00B04547"/>
    <w:rsid w:val="00B05E36"/>
    <w:rsid w:val="00B06228"/>
    <w:rsid w:val="00B109EA"/>
    <w:rsid w:val="00B2062C"/>
    <w:rsid w:val="00B31D69"/>
    <w:rsid w:val="00B3680D"/>
    <w:rsid w:val="00B36C1A"/>
    <w:rsid w:val="00B42A96"/>
    <w:rsid w:val="00B469CD"/>
    <w:rsid w:val="00B52058"/>
    <w:rsid w:val="00B64542"/>
    <w:rsid w:val="00B7134C"/>
    <w:rsid w:val="00B8131C"/>
    <w:rsid w:val="00B81EB6"/>
    <w:rsid w:val="00B83A35"/>
    <w:rsid w:val="00B91305"/>
    <w:rsid w:val="00B91EDE"/>
    <w:rsid w:val="00B92108"/>
    <w:rsid w:val="00B922AA"/>
    <w:rsid w:val="00B927E7"/>
    <w:rsid w:val="00B95458"/>
    <w:rsid w:val="00B95BA2"/>
    <w:rsid w:val="00BA7DDF"/>
    <w:rsid w:val="00BB23BE"/>
    <w:rsid w:val="00BD2B24"/>
    <w:rsid w:val="00BE25BD"/>
    <w:rsid w:val="00BE33AA"/>
    <w:rsid w:val="00BF30BE"/>
    <w:rsid w:val="00BF7220"/>
    <w:rsid w:val="00C02D21"/>
    <w:rsid w:val="00C03BC9"/>
    <w:rsid w:val="00C04D96"/>
    <w:rsid w:val="00C05465"/>
    <w:rsid w:val="00C056C6"/>
    <w:rsid w:val="00C067D3"/>
    <w:rsid w:val="00C10355"/>
    <w:rsid w:val="00C14F5D"/>
    <w:rsid w:val="00C25AE3"/>
    <w:rsid w:val="00C271A5"/>
    <w:rsid w:val="00C342A5"/>
    <w:rsid w:val="00C440F0"/>
    <w:rsid w:val="00C474EA"/>
    <w:rsid w:val="00C50B20"/>
    <w:rsid w:val="00C54905"/>
    <w:rsid w:val="00C5646F"/>
    <w:rsid w:val="00C608B1"/>
    <w:rsid w:val="00C63FEC"/>
    <w:rsid w:val="00C650DD"/>
    <w:rsid w:val="00C70A13"/>
    <w:rsid w:val="00C70AD9"/>
    <w:rsid w:val="00C75FED"/>
    <w:rsid w:val="00C76511"/>
    <w:rsid w:val="00C85C32"/>
    <w:rsid w:val="00C90C95"/>
    <w:rsid w:val="00C934AF"/>
    <w:rsid w:val="00C96CD0"/>
    <w:rsid w:val="00CA10B8"/>
    <w:rsid w:val="00CB7F05"/>
    <w:rsid w:val="00CC5C72"/>
    <w:rsid w:val="00CD5D5E"/>
    <w:rsid w:val="00CE3612"/>
    <w:rsid w:val="00CE3BAB"/>
    <w:rsid w:val="00CE4B7E"/>
    <w:rsid w:val="00CE600B"/>
    <w:rsid w:val="00CF1DB2"/>
    <w:rsid w:val="00CF50A6"/>
    <w:rsid w:val="00D022CD"/>
    <w:rsid w:val="00D02B8F"/>
    <w:rsid w:val="00D03725"/>
    <w:rsid w:val="00D043AE"/>
    <w:rsid w:val="00D06B5E"/>
    <w:rsid w:val="00D11A11"/>
    <w:rsid w:val="00D14721"/>
    <w:rsid w:val="00D2700D"/>
    <w:rsid w:val="00D3044D"/>
    <w:rsid w:val="00D30F01"/>
    <w:rsid w:val="00D37288"/>
    <w:rsid w:val="00D42365"/>
    <w:rsid w:val="00D43A99"/>
    <w:rsid w:val="00D44776"/>
    <w:rsid w:val="00D4493E"/>
    <w:rsid w:val="00D56714"/>
    <w:rsid w:val="00D65F96"/>
    <w:rsid w:val="00D667EE"/>
    <w:rsid w:val="00D66DD2"/>
    <w:rsid w:val="00D736F2"/>
    <w:rsid w:val="00D74625"/>
    <w:rsid w:val="00D83B1B"/>
    <w:rsid w:val="00D84516"/>
    <w:rsid w:val="00D845A9"/>
    <w:rsid w:val="00D85E41"/>
    <w:rsid w:val="00D93BD8"/>
    <w:rsid w:val="00DA08B7"/>
    <w:rsid w:val="00DA247B"/>
    <w:rsid w:val="00DA2811"/>
    <w:rsid w:val="00DB692C"/>
    <w:rsid w:val="00DC401B"/>
    <w:rsid w:val="00DD1F9C"/>
    <w:rsid w:val="00DD60EA"/>
    <w:rsid w:val="00DF59AC"/>
    <w:rsid w:val="00E00626"/>
    <w:rsid w:val="00E04467"/>
    <w:rsid w:val="00E07A73"/>
    <w:rsid w:val="00E20FCC"/>
    <w:rsid w:val="00E276DB"/>
    <w:rsid w:val="00E31362"/>
    <w:rsid w:val="00E40349"/>
    <w:rsid w:val="00E50120"/>
    <w:rsid w:val="00E5257E"/>
    <w:rsid w:val="00E5468B"/>
    <w:rsid w:val="00E571AE"/>
    <w:rsid w:val="00E8026D"/>
    <w:rsid w:val="00E83BC7"/>
    <w:rsid w:val="00E92ABB"/>
    <w:rsid w:val="00E945D7"/>
    <w:rsid w:val="00E94D84"/>
    <w:rsid w:val="00E9730B"/>
    <w:rsid w:val="00EA6F9C"/>
    <w:rsid w:val="00EA750A"/>
    <w:rsid w:val="00EA7B7D"/>
    <w:rsid w:val="00EB05D1"/>
    <w:rsid w:val="00EB061E"/>
    <w:rsid w:val="00EC2143"/>
    <w:rsid w:val="00EC219E"/>
    <w:rsid w:val="00ED086A"/>
    <w:rsid w:val="00ED2400"/>
    <w:rsid w:val="00ED5AF3"/>
    <w:rsid w:val="00EE18DF"/>
    <w:rsid w:val="00EE5503"/>
    <w:rsid w:val="00EF4CAB"/>
    <w:rsid w:val="00F00296"/>
    <w:rsid w:val="00F0496E"/>
    <w:rsid w:val="00F2022C"/>
    <w:rsid w:val="00F224BE"/>
    <w:rsid w:val="00F31AE3"/>
    <w:rsid w:val="00F32378"/>
    <w:rsid w:val="00F45395"/>
    <w:rsid w:val="00F45ECB"/>
    <w:rsid w:val="00F503A1"/>
    <w:rsid w:val="00F50D35"/>
    <w:rsid w:val="00F521F6"/>
    <w:rsid w:val="00F54CBB"/>
    <w:rsid w:val="00F62738"/>
    <w:rsid w:val="00F62940"/>
    <w:rsid w:val="00F841FA"/>
    <w:rsid w:val="00F9271A"/>
    <w:rsid w:val="00F92FF1"/>
    <w:rsid w:val="00F956F7"/>
    <w:rsid w:val="00FB065F"/>
    <w:rsid w:val="00FB221B"/>
    <w:rsid w:val="00FB5252"/>
    <w:rsid w:val="00FC1258"/>
    <w:rsid w:val="00FC48FD"/>
    <w:rsid w:val="00FC5649"/>
    <w:rsid w:val="00FC63C0"/>
    <w:rsid w:val="00FD258E"/>
    <w:rsid w:val="00FD35E0"/>
    <w:rsid w:val="00FD5928"/>
    <w:rsid w:val="00FE07FD"/>
    <w:rsid w:val="00FE2765"/>
    <w:rsid w:val="00FE42A4"/>
    <w:rsid w:val="00FF1FBC"/>
    <w:rsid w:val="00FF2E7F"/>
    <w:rsid w:val="00FF35D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44772"/>
    <w:rPr>
      <w:rFonts w:ascii="Arial" w:hAnsi="Arial"/>
      <w:sz w:val="24"/>
    </w:rPr>
  </w:style>
  <w:style w:type="paragraph" w:styleId="Naslov2">
    <w:name w:val="heading 2"/>
    <w:basedOn w:val="Navaden"/>
    <w:next w:val="Navaden"/>
    <w:qFormat/>
    <w:rsid w:val="00344772"/>
    <w:pPr>
      <w:keepNext/>
      <w:outlineLvl w:val="1"/>
    </w:pPr>
    <w:rPr>
      <w:rFonts w:ascii="Times New Roman" w:hAnsi="Times New Roman"/>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44772"/>
    <w:rPr>
      <w:b/>
    </w:rPr>
  </w:style>
  <w:style w:type="paragraph" w:styleId="Glava">
    <w:name w:val="header"/>
    <w:basedOn w:val="Navaden"/>
    <w:rsid w:val="00344772"/>
    <w:pPr>
      <w:tabs>
        <w:tab w:val="center" w:pos="4536"/>
        <w:tab w:val="right" w:pos="9072"/>
      </w:tabs>
    </w:pPr>
  </w:style>
  <w:style w:type="paragraph" w:styleId="Noga">
    <w:name w:val="footer"/>
    <w:basedOn w:val="Navaden"/>
    <w:rsid w:val="00344772"/>
    <w:pPr>
      <w:tabs>
        <w:tab w:val="center" w:pos="4536"/>
        <w:tab w:val="right" w:pos="9072"/>
      </w:tabs>
    </w:pPr>
  </w:style>
  <w:style w:type="character" w:styleId="tevilkastrani">
    <w:name w:val="page number"/>
    <w:basedOn w:val="Privzetapisavaodstavka"/>
    <w:rsid w:val="00344772"/>
  </w:style>
  <w:style w:type="paragraph" w:styleId="Telobesedila-zamik">
    <w:name w:val="Body Text Indent"/>
    <w:basedOn w:val="Navaden"/>
    <w:link w:val="Telobesedila-zamikZnak"/>
    <w:rsid w:val="00344772"/>
    <w:pPr>
      <w:ind w:left="360"/>
    </w:pPr>
    <w:rPr>
      <w:rFonts w:ascii="Times New Roman" w:hAnsi="Times New Roman"/>
    </w:rPr>
  </w:style>
  <w:style w:type="paragraph" w:styleId="Telobesedila-zamik2">
    <w:name w:val="Body Text Indent 2"/>
    <w:basedOn w:val="Navaden"/>
    <w:rsid w:val="00344772"/>
    <w:pPr>
      <w:ind w:left="360"/>
      <w:jc w:val="both"/>
    </w:pPr>
    <w:rPr>
      <w:rFonts w:ascii="Novarese Bk BT" w:hAnsi="Novarese Bk BT"/>
    </w:rPr>
  </w:style>
  <w:style w:type="paragraph" w:styleId="Telobesedila2">
    <w:name w:val="Body Text 2"/>
    <w:basedOn w:val="Navaden"/>
    <w:rsid w:val="00344772"/>
    <w:pPr>
      <w:jc w:val="both"/>
    </w:pPr>
    <w:rPr>
      <w:rFonts w:ascii="Novarese Bk BT" w:hAnsi="Novarese Bk BT"/>
    </w:rPr>
  </w:style>
  <w:style w:type="paragraph" w:styleId="Besedilooblaka">
    <w:name w:val="Balloon Text"/>
    <w:basedOn w:val="Navaden"/>
    <w:semiHidden/>
    <w:rsid w:val="00071BEC"/>
    <w:rPr>
      <w:rFonts w:ascii="Tahoma" w:hAnsi="Tahoma" w:cs="Tahoma"/>
      <w:sz w:val="16"/>
      <w:szCs w:val="16"/>
    </w:rPr>
  </w:style>
  <w:style w:type="character" w:styleId="Hiperpovezava">
    <w:name w:val="Hyperlink"/>
    <w:rsid w:val="009B2036"/>
    <w:rPr>
      <w:color w:val="0000FF"/>
      <w:u w:val="single"/>
    </w:rPr>
  </w:style>
  <w:style w:type="character" w:customStyle="1" w:styleId="Telobesedila-zamikZnak">
    <w:name w:val="Telo besedila - zamik Znak"/>
    <w:link w:val="Telobesedila-zamik"/>
    <w:rsid w:val="00AB695E"/>
    <w:rPr>
      <w:sz w:val="24"/>
    </w:rPr>
  </w:style>
  <w:style w:type="character" w:styleId="Krepko">
    <w:name w:val="Strong"/>
    <w:qFormat/>
    <w:rsid w:val="00AF1574"/>
    <w:rPr>
      <w:b/>
      <w:bCs/>
    </w:rPr>
  </w:style>
  <w:style w:type="character" w:styleId="Komentar-sklic">
    <w:name w:val="annotation reference"/>
    <w:uiPriority w:val="99"/>
    <w:rsid w:val="001F0ADE"/>
    <w:rPr>
      <w:sz w:val="16"/>
      <w:szCs w:val="16"/>
    </w:rPr>
  </w:style>
  <w:style w:type="paragraph" w:styleId="Komentar-besedilo">
    <w:name w:val="annotation text"/>
    <w:basedOn w:val="Navaden"/>
    <w:link w:val="Komentar-besediloZnak"/>
    <w:uiPriority w:val="99"/>
    <w:rsid w:val="001F0ADE"/>
    <w:rPr>
      <w:sz w:val="20"/>
    </w:rPr>
  </w:style>
  <w:style w:type="character" w:customStyle="1" w:styleId="Komentar-besediloZnak">
    <w:name w:val="Komentar - besedilo Znak"/>
    <w:link w:val="Komentar-besedilo"/>
    <w:uiPriority w:val="99"/>
    <w:rsid w:val="001F0ADE"/>
    <w:rPr>
      <w:rFonts w:ascii="Arial" w:hAnsi="Arial"/>
    </w:rPr>
  </w:style>
  <w:style w:type="paragraph" w:styleId="Zadevakomentarja">
    <w:name w:val="annotation subject"/>
    <w:basedOn w:val="Komentar-besedilo"/>
    <w:next w:val="Komentar-besedilo"/>
    <w:link w:val="ZadevakomentarjaZnak"/>
    <w:rsid w:val="001F0ADE"/>
    <w:rPr>
      <w:b/>
      <w:bCs/>
    </w:rPr>
  </w:style>
  <w:style w:type="character" w:customStyle="1" w:styleId="ZadevakomentarjaZnak">
    <w:name w:val="Zadeva komentarja Znak"/>
    <w:link w:val="Zadevakomentarja"/>
    <w:rsid w:val="001F0ADE"/>
    <w:rPr>
      <w:rFonts w:ascii="Arial" w:hAnsi="Arial"/>
      <w:b/>
      <w:bCs/>
    </w:rPr>
  </w:style>
  <w:style w:type="paragraph" w:customStyle="1" w:styleId="ColorfulList-Accent11">
    <w:name w:val="Colorful List - Accent 11"/>
    <w:basedOn w:val="Navaden"/>
    <w:uiPriority w:val="34"/>
    <w:qFormat/>
    <w:rsid w:val="00F0496E"/>
    <w:pPr>
      <w:spacing w:after="200" w:line="276" w:lineRule="auto"/>
      <w:ind w:left="720"/>
      <w:contextualSpacing/>
    </w:pPr>
    <w:rPr>
      <w:rFonts w:ascii="Calibri" w:eastAsia="Calibri" w:hAnsi="Calibri"/>
      <w:sz w:val="22"/>
      <w:szCs w:val="22"/>
      <w:lang w:eastAsia="en-US"/>
    </w:rPr>
  </w:style>
  <w:style w:type="character" w:styleId="Sprotnaopomba-sklic">
    <w:name w:val="footnote reference"/>
    <w:uiPriority w:val="99"/>
    <w:unhideWhenUsed/>
    <w:rsid w:val="00F0496E"/>
    <w:rPr>
      <w:vertAlign w:val="superscript"/>
    </w:rPr>
  </w:style>
  <w:style w:type="paragraph" w:styleId="Naslov">
    <w:name w:val="Title"/>
    <w:basedOn w:val="Navaden"/>
    <w:next w:val="Navaden"/>
    <w:link w:val="NaslovZnak"/>
    <w:qFormat/>
    <w:rsid w:val="009143BF"/>
    <w:pPr>
      <w:spacing w:before="240" w:after="60"/>
      <w:jc w:val="center"/>
      <w:outlineLvl w:val="0"/>
    </w:pPr>
    <w:rPr>
      <w:rFonts w:ascii="Cambria" w:hAnsi="Cambria"/>
      <w:b/>
      <w:bCs/>
      <w:kern w:val="28"/>
      <w:sz w:val="32"/>
      <w:szCs w:val="32"/>
    </w:rPr>
  </w:style>
  <w:style w:type="character" w:customStyle="1" w:styleId="NaslovZnak">
    <w:name w:val="Naslov Znak"/>
    <w:link w:val="Naslov"/>
    <w:rsid w:val="009143BF"/>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486168950">
      <w:bodyDiv w:val="1"/>
      <w:marLeft w:val="0"/>
      <w:marRight w:val="0"/>
      <w:marTop w:val="0"/>
      <w:marBottom w:val="0"/>
      <w:divBdr>
        <w:top w:val="none" w:sz="0" w:space="0" w:color="auto"/>
        <w:left w:val="none" w:sz="0" w:space="0" w:color="auto"/>
        <w:bottom w:val="none" w:sz="0" w:space="0" w:color="auto"/>
        <w:right w:val="none" w:sz="0" w:space="0" w:color="auto"/>
      </w:divBdr>
      <w:divsChild>
        <w:div w:id="1514874530">
          <w:marLeft w:val="0"/>
          <w:marRight w:val="0"/>
          <w:marTop w:val="0"/>
          <w:marBottom w:val="0"/>
          <w:divBdr>
            <w:top w:val="none" w:sz="0" w:space="0" w:color="auto"/>
            <w:left w:val="none" w:sz="0" w:space="0" w:color="auto"/>
            <w:bottom w:val="none" w:sz="0" w:space="0" w:color="auto"/>
            <w:right w:val="none" w:sz="0" w:space="0" w:color="auto"/>
          </w:divBdr>
          <w:divsChild>
            <w:div w:id="1966545410">
              <w:marLeft w:val="0"/>
              <w:marRight w:val="0"/>
              <w:marTop w:val="0"/>
              <w:marBottom w:val="0"/>
              <w:divBdr>
                <w:top w:val="none" w:sz="0" w:space="0" w:color="auto"/>
                <w:left w:val="none" w:sz="0" w:space="0" w:color="auto"/>
                <w:bottom w:val="none" w:sz="0" w:space="0" w:color="auto"/>
                <w:right w:val="none" w:sz="0" w:space="0" w:color="auto"/>
              </w:divBdr>
              <w:divsChild>
                <w:div w:id="51543529">
                  <w:marLeft w:val="0"/>
                  <w:marRight w:val="0"/>
                  <w:marTop w:val="0"/>
                  <w:marBottom w:val="0"/>
                  <w:divBdr>
                    <w:top w:val="none" w:sz="0" w:space="0" w:color="auto"/>
                    <w:left w:val="none" w:sz="0" w:space="0" w:color="auto"/>
                    <w:bottom w:val="none" w:sz="0" w:space="0" w:color="auto"/>
                    <w:right w:val="none" w:sz="0" w:space="0" w:color="auto"/>
                  </w:divBdr>
                  <w:divsChild>
                    <w:div w:id="521355358">
                      <w:marLeft w:val="0"/>
                      <w:marRight w:val="0"/>
                      <w:marTop w:val="0"/>
                      <w:marBottom w:val="100"/>
                      <w:divBdr>
                        <w:top w:val="single" w:sz="4" w:space="0" w:color="D0D0D0"/>
                        <w:left w:val="single" w:sz="4" w:space="0" w:color="D0D0D0"/>
                        <w:bottom w:val="single" w:sz="4" w:space="0" w:color="D0D0D0"/>
                        <w:right w:val="single" w:sz="4" w:space="0" w:color="D0D0D0"/>
                      </w:divBdr>
                      <w:divsChild>
                        <w:div w:id="146436969">
                          <w:marLeft w:val="138"/>
                          <w:marRight w:val="0"/>
                          <w:marTop w:val="0"/>
                          <w:marBottom w:val="125"/>
                          <w:divBdr>
                            <w:top w:val="none" w:sz="0" w:space="0" w:color="auto"/>
                            <w:left w:val="single" w:sz="4" w:space="6" w:color="E2001A"/>
                            <w:bottom w:val="none" w:sz="0" w:space="0" w:color="auto"/>
                            <w:right w:val="none" w:sz="0" w:space="0" w:color="auto"/>
                          </w:divBdr>
                        </w:div>
                      </w:divsChild>
                    </w:div>
                  </w:divsChild>
                </w:div>
              </w:divsChild>
            </w:div>
          </w:divsChild>
        </w:div>
      </w:divsChild>
    </w:div>
    <w:div w:id="1734348590">
      <w:bodyDiv w:val="1"/>
      <w:marLeft w:val="0"/>
      <w:marRight w:val="0"/>
      <w:marTop w:val="0"/>
      <w:marBottom w:val="0"/>
      <w:divBdr>
        <w:top w:val="none" w:sz="0" w:space="0" w:color="auto"/>
        <w:left w:val="none" w:sz="0" w:space="0" w:color="auto"/>
        <w:bottom w:val="none" w:sz="0" w:space="0" w:color="auto"/>
        <w:right w:val="none" w:sz="0" w:space="0" w:color="auto"/>
      </w:divBdr>
    </w:div>
    <w:div w:id="1826777251">
      <w:bodyDiv w:val="1"/>
      <w:marLeft w:val="0"/>
      <w:marRight w:val="0"/>
      <w:marTop w:val="0"/>
      <w:marBottom w:val="0"/>
      <w:divBdr>
        <w:top w:val="none" w:sz="0" w:space="0" w:color="auto"/>
        <w:left w:val="none" w:sz="0" w:space="0" w:color="auto"/>
        <w:bottom w:val="none" w:sz="0" w:space="0" w:color="auto"/>
        <w:right w:val="none" w:sz="0" w:space="0" w:color="auto"/>
      </w:divBdr>
    </w:div>
    <w:div w:id="19388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onet.ljse.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ava-re.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va-re.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ava-re.si" TargetMode="External"/><Relationship Id="rId4" Type="http://schemas.openxmlformats.org/officeDocument/2006/relationships/settings" Target="settings.xml"/><Relationship Id="rId9" Type="http://schemas.openxmlformats.org/officeDocument/2006/relationships/hyperlink" Target="http://www.sava-re.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1CB6-C608-432B-AD2B-4762B5A2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1705</Words>
  <Characters>9722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Na podlagi 1</vt:lpstr>
    </vt:vector>
  </TitlesOfParts>
  <Company>HP</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1</dc:title>
  <dc:creator>Nika Matjan</dc:creator>
  <cp:lastModifiedBy>ppirs</cp:lastModifiedBy>
  <cp:revision>16</cp:revision>
  <cp:lastPrinted>2012-11-28T13:12:00Z</cp:lastPrinted>
  <dcterms:created xsi:type="dcterms:W3CDTF">2012-11-28T13:19:00Z</dcterms:created>
  <dcterms:modified xsi:type="dcterms:W3CDTF">2012-11-28T14:54:00Z</dcterms:modified>
</cp:coreProperties>
</file>