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F11" w:rsidRDefault="00971F11">
      <w:pPr>
        <w:rPr>
          <w:rFonts w:cs="Times New Roman"/>
          <w:i/>
        </w:rPr>
      </w:pPr>
    </w:p>
    <w:p w:rsidR="00971F11" w:rsidRDefault="00971F11">
      <w:pPr>
        <w:rPr>
          <w:rFonts w:cs="Times New Roman"/>
          <w:i/>
        </w:rPr>
      </w:pPr>
    </w:p>
    <w:p w:rsidR="000015FD" w:rsidRPr="006B3342" w:rsidRDefault="004B6DFC">
      <w:pPr>
        <w:rPr>
          <w:rFonts w:cs="Times New Roman"/>
          <w:i/>
        </w:rPr>
      </w:pPr>
      <w:r w:rsidRPr="006B3342">
        <w:rPr>
          <w:rFonts w:cs="Times New Roman"/>
          <w:i/>
        </w:rPr>
        <w:t xml:space="preserve">Na podlagi določil Pravil Ljubljanske borze, d.d. in Zakona </w:t>
      </w:r>
      <w:r w:rsidR="00B9280A" w:rsidRPr="006B3342">
        <w:rPr>
          <w:rFonts w:cs="Times New Roman"/>
          <w:i/>
        </w:rPr>
        <w:t>o trgu finančnih instrumentov, U</w:t>
      </w:r>
      <w:r w:rsidRPr="006B3342">
        <w:rPr>
          <w:rFonts w:cs="Times New Roman"/>
          <w:i/>
        </w:rPr>
        <w:t>pravni odbor družbe objavlja</w:t>
      </w:r>
    </w:p>
    <w:p w:rsidR="004B6DFC" w:rsidRPr="006B3342" w:rsidRDefault="004B6DFC">
      <w:pPr>
        <w:rPr>
          <w:rFonts w:cs="Times New Roman"/>
        </w:rPr>
      </w:pPr>
    </w:p>
    <w:p w:rsidR="001B614F" w:rsidRPr="006B3342" w:rsidRDefault="00CF7343" w:rsidP="005D6336">
      <w:pPr>
        <w:rPr>
          <w:rFonts w:cs="Times New Roman"/>
          <w:b/>
        </w:rPr>
      </w:pPr>
      <w:r w:rsidRPr="006B3342">
        <w:rPr>
          <w:rFonts w:cs="Times New Roman"/>
          <w:b/>
        </w:rPr>
        <w:t xml:space="preserve">SPREJETE SKLEPE IN </w:t>
      </w:r>
      <w:r w:rsidR="00F85DFE" w:rsidRPr="006B3342">
        <w:rPr>
          <w:rFonts w:cs="Times New Roman"/>
          <w:b/>
        </w:rPr>
        <w:t>IZID</w:t>
      </w:r>
      <w:r w:rsidR="00163550" w:rsidRPr="006B3342">
        <w:rPr>
          <w:rFonts w:cs="Times New Roman"/>
          <w:b/>
        </w:rPr>
        <w:t xml:space="preserve"> GLASOVANJA NA 2</w:t>
      </w:r>
      <w:r w:rsidR="005E0267" w:rsidRPr="006B3342">
        <w:rPr>
          <w:rFonts w:cs="Times New Roman"/>
          <w:b/>
        </w:rPr>
        <w:t>7</w:t>
      </w:r>
      <w:r w:rsidR="007169BE" w:rsidRPr="006B3342">
        <w:rPr>
          <w:rFonts w:cs="Times New Roman"/>
          <w:b/>
        </w:rPr>
        <w:t>. SKUPŠČINI</w:t>
      </w:r>
      <w:r w:rsidR="004B6DFC" w:rsidRPr="006B3342">
        <w:rPr>
          <w:rFonts w:cs="Times New Roman"/>
          <w:b/>
        </w:rPr>
        <w:t xml:space="preserve"> DRUŽBE </w:t>
      </w:r>
      <w:r w:rsidR="008A3992" w:rsidRPr="006B3342">
        <w:rPr>
          <w:rFonts w:cs="Times New Roman"/>
          <w:b/>
        </w:rPr>
        <w:t>AG, družba za investicije</w:t>
      </w:r>
      <w:r w:rsidR="004B6DFC" w:rsidRPr="006B3342">
        <w:rPr>
          <w:rFonts w:cs="Times New Roman"/>
          <w:b/>
        </w:rPr>
        <w:t xml:space="preserve"> d.d., ki je bila v </w:t>
      </w:r>
      <w:r w:rsidR="00151901" w:rsidRPr="006B3342">
        <w:rPr>
          <w:rFonts w:cs="Times New Roman"/>
          <w:b/>
        </w:rPr>
        <w:t>p</w:t>
      </w:r>
      <w:r w:rsidR="001B614F" w:rsidRPr="006B3342">
        <w:rPr>
          <w:rFonts w:cs="Times New Roman"/>
          <w:b/>
        </w:rPr>
        <w:t>etek,</w:t>
      </w:r>
      <w:r w:rsidR="004B6DFC" w:rsidRPr="006B3342">
        <w:rPr>
          <w:rFonts w:cs="Times New Roman"/>
          <w:b/>
        </w:rPr>
        <w:t xml:space="preserve"> dne </w:t>
      </w:r>
      <w:r w:rsidR="001B614F" w:rsidRPr="006B3342">
        <w:rPr>
          <w:rFonts w:cs="Times New Roman"/>
          <w:b/>
        </w:rPr>
        <w:t xml:space="preserve">17. </w:t>
      </w:r>
      <w:r w:rsidR="00105FB2" w:rsidRPr="006B3342">
        <w:rPr>
          <w:rFonts w:cs="Times New Roman"/>
          <w:b/>
        </w:rPr>
        <w:t>f</w:t>
      </w:r>
      <w:r w:rsidR="001B614F" w:rsidRPr="006B3342">
        <w:rPr>
          <w:rFonts w:cs="Times New Roman"/>
          <w:b/>
        </w:rPr>
        <w:t>ebruarja 2017 ob 14.</w:t>
      </w:r>
      <w:r w:rsidR="004B6DFC" w:rsidRPr="006B3342">
        <w:rPr>
          <w:rFonts w:cs="Times New Roman"/>
          <w:b/>
        </w:rPr>
        <w:t xml:space="preserve"> uri </w:t>
      </w:r>
      <w:r w:rsidR="000D15FC" w:rsidRPr="006B3342">
        <w:rPr>
          <w:rFonts w:cs="Times New Roman"/>
          <w:b/>
        </w:rPr>
        <w:t xml:space="preserve">na </w:t>
      </w:r>
      <w:r w:rsidR="001B614F" w:rsidRPr="006B3342">
        <w:rPr>
          <w:rFonts w:cs="Times New Roman"/>
          <w:b/>
        </w:rPr>
        <w:t>sedežu družbe – Kajuhova pot 4, Kamnik.</w:t>
      </w:r>
    </w:p>
    <w:p w:rsidR="001B614F" w:rsidRPr="006B3342" w:rsidRDefault="001B614F" w:rsidP="001B614F">
      <w:pPr>
        <w:jc w:val="center"/>
        <w:rPr>
          <w:rFonts w:cs="Times New Roman"/>
          <w:b/>
        </w:rPr>
      </w:pPr>
    </w:p>
    <w:p w:rsidR="001B614F" w:rsidRPr="006B3342" w:rsidRDefault="001B614F" w:rsidP="001B614F">
      <w:pPr>
        <w:jc w:val="center"/>
        <w:rPr>
          <w:rFonts w:cs="Times New Roman"/>
          <w:b/>
        </w:rPr>
      </w:pPr>
    </w:p>
    <w:p w:rsidR="003F214B" w:rsidRPr="006B3342" w:rsidRDefault="003F214B" w:rsidP="001B614F">
      <w:pPr>
        <w:jc w:val="left"/>
        <w:rPr>
          <w:rFonts w:cs="Times New Roman"/>
          <w:b/>
          <w:u w:val="single"/>
        </w:rPr>
      </w:pPr>
      <w:r w:rsidRPr="006B3342">
        <w:rPr>
          <w:rFonts w:cs="Times New Roman"/>
          <w:b/>
          <w:u w:val="single"/>
        </w:rPr>
        <w:t>PRISOTNI DELNIČARJI</w:t>
      </w:r>
    </w:p>
    <w:p w:rsidR="00C04FA8" w:rsidRPr="006B3342" w:rsidRDefault="00C04FA8" w:rsidP="001B614F">
      <w:pPr>
        <w:jc w:val="left"/>
        <w:rPr>
          <w:rFonts w:cs="Times New Roman"/>
          <w:b/>
          <w:u w:val="single"/>
        </w:rPr>
      </w:pPr>
    </w:p>
    <w:p w:rsidR="00CF7343" w:rsidRPr="006B3342" w:rsidRDefault="003F214B" w:rsidP="00235288">
      <w:pPr>
        <w:rPr>
          <w:rFonts w:cs="Times New Roman"/>
        </w:rPr>
      </w:pPr>
      <w:r w:rsidRPr="006B3342">
        <w:rPr>
          <w:rFonts w:cs="Times New Roman"/>
        </w:rPr>
        <w:t xml:space="preserve">Na skupščini </w:t>
      </w:r>
      <w:r w:rsidR="0014318C" w:rsidRPr="006B3342">
        <w:rPr>
          <w:rFonts w:cs="Times New Roman"/>
        </w:rPr>
        <w:t>so bili</w:t>
      </w:r>
      <w:r w:rsidR="00A63109" w:rsidRPr="006B3342">
        <w:rPr>
          <w:rFonts w:cs="Times New Roman"/>
        </w:rPr>
        <w:t xml:space="preserve"> prisotni</w:t>
      </w:r>
      <w:r w:rsidR="001135C0" w:rsidRPr="006B3342">
        <w:rPr>
          <w:rFonts w:cs="Times New Roman"/>
        </w:rPr>
        <w:t xml:space="preserve"> in zastopani</w:t>
      </w:r>
      <w:r w:rsidR="0014318C" w:rsidRPr="006B3342">
        <w:rPr>
          <w:rFonts w:cs="Times New Roman"/>
        </w:rPr>
        <w:t xml:space="preserve"> </w:t>
      </w:r>
      <w:r w:rsidR="00D310AD" w:rsidRPr="006B3342">
        <w:rPr>
          <w:rFonts w:cs="Times New Roman"/>
        </w:rPr>
        <w:t>trije</w:t>
      </w:r>
      <w:r w:rsidR="001135C0" w:rsidRPr="006B3342">
        <w:rPr>
          <w:rFonts w:cs="Times New Roman"/>
        </w:rPr>
        <w:t xml:space="preserve"> </w:t>
      </w:r>
      <w:r w:rsidR="003E3E05" w:rsidRPr="006B3342">
        <w:rPr>
          <w:rFonts w:cs="Times New Roman"/>
        </w:rPr>
        <w:t>delničarj</w:t>
      </w:r>
      <w:r w:rsidR="0014318C" w:rsidRPr="006B3342">
        <w:rPr>
          <w:rFonts w:cs="Times New Roman"/>
        </w:rPr>
        <w:t>i</w:t>
      </w:r>
      <w:r w:rsidR="006E715F" w:rsidRPr="006B3342">
        <w:rPr>
          <w:rFonts w:cs="Times New Roman"/>
        </w:rPr>
        <w:t xml:space="preserve">. </w:t>
      </w:r>
      <w:r w:rsidR="004B6DFC" w:rsidRPr="006B3342">
        <w:rPr>
          <w:rFonts w:cs="Times New Roman"/>
        </w:rPr>
        <w:t xml:space="preserve">Skupno število na skupščini zastopanih delnic in glasovalnih pravic je bilo </w:t>
      </w:r>
      <w:r w:rsidR="00151901" w:rsidRPr="006B3342">
        <w:rPr>
          <w:rFonts w:cs="Times New Roman"/>
        </w:rPr>
        <w:t>2.</w:t>
      </w:r>
      <w:r w:rsidR="003D5CFD" w:rsidRPr="006B3342">
        <w:rPr>
          <w:rFonts w:cs="Times New Roman"/>
        </w:rPr>
        <w:t>670.4</w:t>
      </w:r>
      <w:r w:rsidR="00D310AD" w:rsidRPr="006B3342">
        <w:rPr>
          <w:rFonts w:cs="Times New Roman"/>
        </w:rPr>
        <w:t>32</w:t>
      </w:r>
      <w:r w:rsidR="00151901" w:rsidRPr="006B3342">
        <w:rPr>
          <w:rFonts w:cs="Times New Roman"/>
        </w:rPr>
        <w:t xml:space="preserve">, kar predstavlja </w:t>
      </w:r>
      <w:r w:rsidR="0014318C" w:rsidRPr="006B3342">
        <w:rPr>
          <w:rFonts w:cs="Times New Roman"/>
        </w:rPr>
        <w:t>9</w:t>
      </w:r>
      <w:r w:rsidR="003D5CFD" w:rsidRPr="006B3342">
        <w:rPr>
          <w:rFonts w:cs="Times New Roman"/>
        </w:rPr>
        <w:t>6,6</w:t>
      </w:r>
      <w:r w:rsidR="00D310AD" w:rsidRPr="006B3342">
        <w:rPr>
          <w:rFonts w:cs="Times New Roman"/>
        </w:rPr>
        <w:t>0</w:t>
      </w:r>
      <w:r w:rsidR="003D5CFD" w:rsidRPr="006B3342">
        <w:rPr>
          <w:rFonts w:cs="Times New Roman"/>
        </w:rPr>
        <w:t xml:space="preserve"> </w:t>
      </w:r>
      <w:r w:rsidR="00151901" w:rsidRPr="006B3342">
        <w:rPr>
          <w:rFonts w:cs="Times New Roman"/>
        </w:rPr>
        <w:t xml:space="preserve">% vseh delnic družbe oz. </w:t>
      </w:r>
      <w:r w:rsidR="0014318C" w:rsidRPr="006B3342">
        <w:rPr>
          <w:rFonts w:cs="Times New Roman"/>
        </w:rPr>
        <w:t>9</w:t>
      </w:r>
      <w:r w:rsidR="003D5CFD" w:rsidRPr="006B3342">
        <w:rPr>
          <w:rFonts w:cs="Times New Roman"/>
        </w:rPr>
        <w:t>6,7</w:t>
      </w:r>
      <w:r w:rsidR="00D310AD" w:rsidRPr="006B3342">
        <w:rPr>
          <w:rFonts w:cs="Times New Roman"/>
        </w:rPr>
        <w:t>9</w:t>
      </w:r>
      <w:r w:rsidR="003D5CFD" w:rsidRPr="006B3342">
        <w:rPr>
          <w:rFonts w:cs="Times New Roman"/>
        </w:rPr>
        <w:t xml:space="preserve"> </w:t>
      </w:r>
      <w:r w:rsidR="00151901" w:rsidRPr="006B3342">
        <w:rPr>
          <w:rFonts w:cs="Times New Roman"/>
        </w:rPr>
        <w:t xml:space="preserve"> vseh delnic z glasovalno pravico. </w:t>
      </w:r>
      <w:r w:rsidR="004B6DFC" w:rsidRPr="006B3342">
        <w:rPr>
          <w:rFonts w:cs="Times New Roman"/>
        </w:rPr>
        <w:t xml:space="preserve"> Seji je prisostvovala notarka </w:t>
      </w:r>
      <w:r w:rsidR="008A3992" w:rsidRPr="006B3342">
        <w:rPr>
          <w:rFonts w:cs="Times New Roman"/>
        </w:rPr>
        <w:t>mag. Nina Češarek</w:t>
      </w:r>
      <w:r w:rsidR="004B6DFC" w:rsidRPr="006B3342">
        <w:rPr>
          <w:rFonts w:cs="Times New Roman"/>
        </w:rPr>
        <w:t>.</w:t>
      </w:r>
      <w:r w:rsidR="00CF7343" w:rsidRPr="006B3342">
        <w:rPr>
          <w:rFonts w:cs="Times New Roman"/>
        </w:rPr>
        <w:t xml:space="preserve"> Skupščina se je začela ob </w:t>
      </w:r>
      <w:r w:rsidR="003D5CFD" w:rsidRPr="006B3342">
        <w:rPr>
          <w:rFonts w:cs="Times New Roman"/>
        </w:rPr>
        <w:t>14</w:t>
      </w:r>
      <w:r w:rsidR="00CF7343" w:rsidRPr="006B3342">
        <w:rPr>
          <w:rFonts w:cs="Times New Roman"/>
        </w:rPr>
        <w:t xml:space="preserve">.00 uri in zaključila ob </w:t>
      </w:r>
      <w:r w:rsidR="003D5CFD" w:rsidRPr="006B3342">
        <w:rPr>
          <w:rFonts w:cs="Times New Roman"/>
        </w:rPr>
        <w:t>14.</w:t>
      </w:r>
      <w:r w:rsidR="00D310AD" w:rsidRPr="006B3342">
        <w:rPr>
          <w:rFonts w:cs="Times New Roman"/>
        </w:rPr>
        <w:t>18</w:t>
      </w:r>
      <w:r w:rsidR="00CF7343" w:rsidRPr="006B3342">
        <w:rPr>
          <w:rFonts w:cs="Times New Roman"/>
        </w:rPr>
        <w:t>uri.</w:t>
      </w:r>
    </w:p>
    <w:p w:rsidR="00810F0A" w:rsidRPr="006B3342" w:rsidRDefault="00810F0A" w:rsidP="00235288">
      <w:pPr>
        <w:rPr>
          <w:rFonts w:cs="Times New Roman"/>
        </w:rPr>
      </w:pPr>
    </w:p>
    <w:p w:rsidR="004B6DFC" w:rsidRPr="006B3342" w:rsidRDefault="003F214B" w:rsidP="00235288">
      <w:pPr>
        <w:pStyle w:val="Odstavekseznama"/>
        <w:numPr>
          <w:ilvl w:val="0"/>
          <w:numId w:val="5"/>
        </w:numPr>
        <w:rPr>
          <w:rFonts w:cs="Times New Roman"/>
          <w:b/>
          <w:u w:val="single"/>
        </w:rPr>
      </w:pPr>
      <w:r w:rsidRPr="006B3342">
        <w:rPr>
          <w:rFonts w:cs="Times New Roman"/>
          <w:b/>
          <w:u w:val="single"/>
        </w:rPr>
        <w:t>SPREJETI SKLEPI</w:t>
      </w:r>
    </w:p>
    <w:p w:rsidR="00105FB2" w:rsidRPr="006B3342" w:rsidRDefault="00105FB2" w:rsidP="00105FB2">
      <w:pPr>
        <w:pStyle w:val="Odstavekseznama"/>
        <w:ind w:left="360"/>
        <w:rPr>
          <w:rFonts w:cs="Times New Roman"/>
          <w:b/>
          <w:u w:val="single"/>
        </w:rPr>
      </w:pPr>
    </w:p>
    <w:p w:rsidR="004B6DFC" w:rsidRPr="006B3342" w:rsidRDefault="008A3992" w:rsidP="00235288">
      <w:pPr>
        <w:pStyle w:val="Odstavekseznama"/>
        <w:numPr>
          <w:ilvl w:val="0"/>
          <w:numId w:val="1"/>
        </w:numPr>
        <w:rPr>
          <w:rFonts w:cs="Times New Roman"/>
          <w:b/>
        </w:rPr>
      </w:pPr>
      <w:r w:rsidRPr="006B3342">
        <w:rPr>
          <w:rFonts w:cs="Times New Roman"/>
          <w:b/>
        </w:rPr>
        <w:t xml:space="preserve">OTVORITEV SKUPŠČINE, </w:t>
      </w:r>
      <w:r w:rsidR="004B6DFC" w:rsidRPr="006B3342">
        <w:rPr>
          <w:rFonts w:cs="Times New Roman"/>
          <w:b/>
        </w:rPr>
        <w:t>UGOTOVITEV SKLEPČNOSTI</w:t>
      </w:r>
      <w:r w:rsidRPr="006B3342">
        <w:rPr>
          <w:rFonts w:cs="Times New Roman"/>
          <w:b/>
        </w:rPr>
        <w:t xml:space="preserve"> IN IZVOLITEV ORGANOV SKUPŠČINE</w:t>
      </w:r>
    </w:p>
    <w:p w:rsidR="00105FB2" w:rsidRPr="006B3342" w:rsidRDefault="00105FB2" w:rsidP="00105FB2">
      <w:pPr>
        <w:pStyle w:val="Odstavekseznama"/>
        <w:ind w:left="360"/>
        <w:rPr>
          <w:rFonts w:cs="Times New Roman"/>
          <w:b/>
        </w:rPr>
      </w:pPr>
    </w:p>
    <w:p w:rsidR="004B6DFC" w:rsidRDefault="008A3992" w:rsidP="00235288">
      <w:pPr>
        <w:rPr>
          <w:rFonts w:cs="Times New Roman"/>
        </w:rPr>
      </w:pPr>
      <w:r w:rsidRPr="006B3342">
        <w:rPr>
          <w:rFonts w:cs="Times New Roman"/>
        </w:rPr>
        <w:t>Izvršn</w:t>
      </w:r>
      <w:r w:rsidR="0014318C" w:rsidRPr="006B3342">
        <w:rPr>
          <w:rFonts w:cs="Times New Roman"/>
        </w:rPr>
        <w:t>i</w:t>
      </w:r>
      <w:r w:rsidR="004B6DFC" w:rsidRPr="006B3342">
        <w:rPr>
          <w:rFonts w:cs="Times New Roman"/>
        </w:rPr>
        <w:t xml:space="preserve"> direktor je </w:t>
      </w:r>
      <w:proofErr w:type="spellStart"/>
      <w:r w:rsidR="004B6DFC" w:rsidRPr="006B3342">
        <w:rPr>
          <w:rFonts w:cs="Times New Roman"/>
        </w:rPr>
        <w:t>otvoril</w:t>
      </w:r>
      <w:proofErr w:type="spellEnd"/>
      <w:r w:rsidR="004B6DFC" w:rsidRPr="006B3342">
        <w:rPr>
          <w:rFonts w:cs="Times New Roman"/>
        </w:rPr>
        <w:t xml:space="preserve"> skupščino in ugotovil, da je skupščina sklepčna.</w:t>
      </w:r>
    </w:p>
    <w:p w:rsidR="006B3342" w:rsidRPr="006B3342" w:rsidRDefault="006B3342" w:rsidP="00235288">
      <w:pPr>
        <w:rPr>
          <w:rFonts w:cs="Times New Roman"/>
        </w:rPr>
      </w:pPr>
    </w:p>
    <w:p w:rsidR="007A7CA6" w:rsidRPr="006B3342" w:rsidRDefault="00827B97" w:rsidP="00235288">
      <w:pPr>
        <w:rPr>
          <w:rFonts w:cs="Times New Roman"/>
          <w:b/>
          <w:i/>
        </w:rPr>
      </w:pPr>
      <w:r w:rsidRPr="006B3342">
        <w:rPr>
          <w:rFonts w:cs="Times New Roman"/>
          <w:i/>
        </w:rPr>
        <w:t>S</w:t>
      </w:r>
      <w:r w:rsidR="00DA0FEB" w:rsidRPr="006B3342">
        <w:rPr>
          <w:rFonts w:cs="Times New Roman"/>
          <w:i/>
        </w:rPr>
        <w:t xml:space="preserve">kupščina </w:t>
      </w:r>
      <w:r w:rsidRPr="006B3342">
        <w:rPr>
          <w:rFonts w:cs="Times New Roman"/>
          <w:i/>
        </w:rPr>
        <w:t>je</w:t>
      </w:r>
      <w:r w:rsidR="000D15FC" w:rsidRPr="006B3342">
        <w:rPr>
          <w:rFonts w:cs="Times New Roman"/>
          <w:i/>
        </w:rPr>
        <w:t xml:space="preserve"> soglasno</w:t>
      </w:r>
      <w:r w:rsidRPr="006B3342">
        <w:rPr>
          <w:rFonts w:cs="Times New Roman"/>
          <w:i/>
        </w:rPr>
        <w:t xml:space="preserve"> </w:t>
      </w:r>
      <w:r w:rsidR="001135C0" w:rsidRPr="006B3342">
        <w:rPr>
          <w:rFonts w:cs="Times New Roman"/>
          <w:i/>
        </w:rPr>
        <w:t xml:space="preserve">imenovala predsednika </w:t>
      </w:r>
      <w:r w:rsidR="004B6DFC" w:rsidRPr="006B3342">
        <w:rPr>
          <w:rFonts w:cs="Times New Roman"/>
          <w:i/>
        </w:rPr>
        <w:t xml:space="preserve">skupščine </w:t>
      </w:r>
      <w:r w:rsidR="003D5CFD" w:rsidRPr="006B3342">
        <w:rPr>
          <w:rFonts w:cs="Times New Roman"/>
          <w:i/>
        </w:rPr>
        <w:t xml:space="preserve">odvetnika g. Jana </w:t>
      </w:r>
      <w:proofErr w:type="spellStart"/>
      <w:r w:rsidR="003D5CFD" w:rsidRPr="006B3342">
        <w:rPr>
          <w:rFonts w:cs="Times New Roman"/>
          <w:i/>
        </w:rPr>
        <w:t>Sibinčiča</w:t>
      </w:r>
      <w:proofErr w:type="spellEnd"/>
      <w:r w:rsidR="001135C0" w:rsidRPr="006B3342">
        <w:rPr>
          <w:rFonts w:cs="Times New Roman"/>
          <w:i/>
        </w:rPr>
        <w:t>.</w:t>
      </w:r>
      <w:r w:rsidR="00907255" w:rsidRPr="006B3342">
        <w:rPr>
          <w:rFonts w:cs="Times New Roman"/>
          <w:i/>
        </w:rPr>
        <w:t xml:space="preserve"> </w:t>
      </w:r>
    </w:p>
    <w:p w:rsidR="007D66E4" w:rsidRPr="006B3342" w:rsidRDefault="007D66E4" w:rsidP="00235288">
      <w:pPr>
        <w:pStyle w:val="Odstavekseznama"/>
        <w:ind w:left="360"/>
        <w:rPr>
          <w:rFonts w:cs="Times New Roman"/>
          <w:b/>
        </w:rPr>
      </w:pPr>
    </w:p>
    <w:p w:rsidR="00105FB2" w:rsidRPr="006B3342" w:rsidRDefault="00105FB2" w:rsidP="00105FB2">
      <w:pPr>
        <w:pStyle w:val="Odstavekseznama"/>
        <w:numPr>
          <w:ilvl w:val="0"/>
          <w:numId w:val="1"/>
        </w:numPr>
        <w:pBdr>
          <w:top w:val="nil"/>
          <w:left w:val="nil"/>
          <w:bottom w:val="nil"/>
          <w:right w:val="nil"/>
          <w:between w:val="nil"/>
          <w:bar w:val="nil"/>
        </w:pBdr>
        <w:spacing w:line="288" w:lineRule="auto"/>
        <w:rPr>
          <w:b/>
          <w:bCs/>
        </w:rPr>
      </w:pPr>
      <w:r w:rsidRPr="006B3342">
        <w:rPr>
          <w:b/>
          <w:bCs/>
        </w:rPr>
        <w:t>ZAMENJAVA REVIZORJA ZA LETO 2016</w:t>
      </w:r>
    </w:p>
    <w:p w:rsidR="00D477AA" w:rsidRPr="006B3342" w:rsidRDefault="00D477AA" w:rsidP="00105FB2">
      <w:pPr>
        <w:pStyle w:val="Odstavekseznama"/>
        <w:pBdr>
          <w:top w:val="nil"/>
          <w:left w:val="nil"/>
          <w:bottom w:val="nil"/>
          <w:right w:val="nil"/>
          <w:between w:val="nil"/>
          <w:bar w:val="nil"/>
        </w:pBdr>
        <w:spacing w:line="288" w:lineRule="auto"/>
        <w:ind w:left="360"/>
        <w:rPr>
          <w:b/>
          <w:bCs/>
        </w:rPr>
      </w:pPr>
    </w:p>
    <w:p w:rsidR="00D477AA" w:rsidRDefault="00D477AA" w:rsidP="00D477AA">
      <w:r w:rsidRPr="00726EDE">
        <w:t>2.1. S sklepom se razveljavi sklep o imenovanju revizorja, sprejet na 24.</w:t>
      </w:r>
      <w:r>
        <w:t xml:space="preserve"> </w:t>
      </w:r>
      <w:r w:rsidRPr="00726EDE">
        <w:t xml:space="preserve">skupščini družbe AG d.d. z dne 30.06. 2016 in se za revizorja za poslovno leto 2016 imenuje </w:t>
      </w:r>
      <w:r>
        <w:t>RESNI d.o.o., Parmova ulica 45, 1000 Ljubljana.</w:t>
      </w:r>
    </w:p>
    <w:p w:rsidR="00D477AA" w:rsidRPr="00726EDE" w:rsidRDefault="00D477AA" w:rsidP="00D477AA"/>
    <w:p w:rsidR="00D477AA" w:rsidRPr="00D477AA" w:rsidRDefault="00D477AA" w:rsidP="00D477AA">
      <w:pPr>
        <w:pBdr>
          <w:top w:val="nil"/>
          <w:left w:val="nil"/>
          <w:bottom w:val="nil"/>
          <w:right w:val="nil"/>
          <w:between w:val="nil"/>
          <w:bar w:val="nil"/>
        </w:pBdr>
        <w:spacing w:line="288" w:lineRule="auto"/>
        <w:rPr>
          <w:b/>
          <w:bCs/>
        </w:rPr>
      </w:pPr>
      <w:r>
        <w:rPr>
          <w:b/>
          <w:bCs/>
        </w:rPr>
        <w:t>3.</w:t>
      </w:r>
      <w:r w:rsidRPr="00D477AA">
        <w:rPr>
          <w:b/>
          <w:bCs/>
        </w:rPr>
        <w:t xml:space="preserve"> </w:t>
      </w:r>
      <w:r w:rsidR="00273BD1">
        <w:rPr>
          <w:b/>
          <w:bCs/>
        </w:rPr>
        <w:t xml:space="preserve">   </w:t>
      </w:r>
      <w:r w:rsidRPr="00D477AA">
        <w:rPr>
          <w:b/>
          <w:bCs/>
        </w:rPr>
        <w:t>ZMANJŠANJE OSNOVNEGA KAPITALA Z UMIKOM DELNIC</w:t>
      </w:r>
      <w:r w:rsidRPr="00D477AA">
        <w:rPr>
          <w:b/>
          <w:bCs/>
          <w:lang w:val="de-DE"/>
        </w:rPr>
        <w:t xml:space="preserve">           </w:t>
      </w:r>
    </w:p>
    <w:p w:rsidR="00D477AA" w:rsidRPr="00726EDE" w:rsidRDefault="00D477AA" w:rsidP="00D477AA">
      <w:pPr>
        <w:spacing w:line="288" w:lineRule="auto"/>
      </w:pPr>
    </w:p>
    <w:p w:rsidR="00D477AA" w:rsidRPr="00D477AA" w:rsidRDefault="00D477AA" w:rsidP="00D477AA">
      <w:pPr>
        <w:spacing w:line="288" w:lineRule="auto"/>
      </w:pPr>
      <w:r w:rsidRPr="00D477AA">
        <w:rPr>
          <w:bCs/>
        </w:rPr>
        <w:t>3.1. Osnovni kapital družbe se zaradi umika lastnih delnic zmanjša iz zneska 16.401.897,67 EUR za znesek  31.085,37 EUR, tako da znaša osnovni kapital družbe po izvedenem zmanjšanju 16.370.812,30 EUR.</w:t>
      </w:r>
    </w:p>
    <w:p w:rsidR="00D477AA" w:rsidRPr="00D477AA" w:rsidRDefault="00D477AA" w:rsidP="00D477AA">
      <w:pPr>
        <w:spacing w:line="288" w:lineRule="auto"/>
      </w:pPr>
      <w:r w:rsidRPr="00D477AA">
        <w:rPr>
          <w:bCs/>
        </w:rPr>
        <w:t>3.2. Zmanjšanje osnovnega kapitala družbe se izvede po poenostavljenem postopku v skladu s 3. in 4. odstavkom 381. člena ZGD-1, z umikom 5.239 v celoti vplačanih lastnih delnic družbe z oznako AGOG, ki predstavljajo 0,1895 % vseh izdanih delnic družbe, in katere so bile pridobljene v breme drugih rezerv iz dobička. Po izvedenem zmanjšanju je osnovni kapital družbe razdeljen na 2.759.069 navadnih kosovnih delnic z oznako AGOG.</w:t>
      </w:r>
    </w:p>
    <w:p w:rsidR="00D477AA" w:rsidRPr="00D477AA" w:rsidRDefault="00D477AA" w:rsidP="00D477AA">
      <w:pPr>
        <w:spacing w:line="288" w:lineRule="auto"/>
      </w:pPr>
      <w:r w:rsidRPr="00D477AA">
        <w:rPr>
          <w:bCs/>
        </w:rPr>
        <w:t>3.3. Namen zmanjšanja osnovnega kapitala je povečanje vrednosti za delničarje in povečanje donosnosti lastniškega kapitala družbe.</w:t>
      </w:r>
    </w:p>
    <w:p w:rsidR="00D477AA" w:rsidRPr="00D477AA" w:rsidRDefault="00D477AA" w:rsidP="00D477AA">
      <w:pPr>
        <w:spacing w:line="288" w:lineRule="auto"/>
      </w:pPr>
      <w:r w:rsidRPr="00D477AA">
        <w:rPr>
          <w:bCs/>
        </w:rPr>
        <w:t>3.4. V skladu s 5. odstavkom 381. člena ZGD-1 se znesek 31.085,37 EUR odvede v kapitalske rezerve družbe, tako da te po novem znašajo 222.135,53 EUR.</w:t>
      </w:r>
    </w:p>
    <w:p w:rsidR="00D477AA" w:rsidRPr="00D477AA" w:rsidRDefault="00D477AA" w:rsidP="00D477AA">
      <w:pPr>
        <w:spacing w:line="288" w:lineRule="auto"/>
      </w:pPr>
      <w:r w:rsidRPr="00D477AA">
        <w:rPr>
          <w:bCs/>
        </w:rPr>
        <w:t>3.5. Skupščina podeljuje izvršnemu direktorju družbe pooblastilo in nalog za umik 5.239 lastnih delnic družbe z oznako AGOG in za izpis umaknjenih delnic iz centralnega registra vrednostnih papirjev pri KDD – Centralni klirinško depotni družbi, d. d.</w:t>
      </w:r>
    </w:p>
    <w:p w:rsidR="00D477AA" w:rsidRPr="00726EDE" w:rsidRDefault="00D477AA" w:rsidP="00D477AA">
      <w:pPr>
        <w:tabs>
          <w:tab w:val="left" w:pos="284"/>
        </w:tabs>
        <w:spacing w:line="288" w:lineRule="auto"/>
        <w:rPr>
          <w:bCs/>
        </w:rPr>
      </w:pPr>
      <w:r w:rsidRPr="00D477AA">
        <w:rPr>
          <w:bCs/>
        </w:rPr>
        <w:t>3.6. Skupščina na podlagi 329. člena ZGD-1 pooblašča upravni odbor, da uskladi določbe statuta družbe o višini osnovnega kapitala in številu delnic s tem sklepom.</w:t>
      </w:r>
    </w:p>
    <w:p w:rsidR="009A3062" w:rsidRPr="006B3342" w:rsidRDefault="009A3062" w:rsidP="00D477AA">
      <w:pPr>
        <w:pStyle w:val="Odstavekseznama"/>
        <w:ind w:left="420"/>
      </w:pPr>
    </w:p>
    <w:p w:rsidR="00105FB2" w:rsidRPr="006B3342" w:rsidRDefault="00105FB2" w:rsidP="00105FB2">
      <w:pPr>
        <w:spacing w:line="288" w:lineRule="auto"/>
      </w:pPr>
    </w:p>
    <w:p w:rsidR="00971F11" w:rsidRPr="00D477AA" w:rsidRDefault="00971F11" w:rsidP="00D477AA">
      <w:pPr>
        <w:pBdr>
          <w:top w:val="nil"/>
          <w:left w:val="nil"/>
          <w:bottom w:val="nil"/>
          <w:right w:val="nil"/>
          <w:between w:val="nil"/>
          <w:bar w:val="nil"/>
        </w:pBdr>
        <w:spacing w:line="288" w:lineRule="auto"/>
        <w:rPr>
          <w:bCs/>
        </w:rPr>
      </w:pPr>
    </w:p>
    <w:p w:rsidR="00971F11" w:rsidRDefault="00971F11" w:rsidP="006B3342">
      <w:pPr>
        <w:tabs>
          <w:tab w:val="left" w:pos="284"/>
        </w:tabs>
        <w:spacing w:line="288" w:lineRule="auto"/>
        <w:rPr>
          <w:bCs/>
        </w:rPr>
      </w:pPr>
    </w:p>
    <w:p w:rsidR="006B3342" w:rsidRPr="006B3342" w:rsidRDefault="006B3342" w:rsidP="006B3342">
      <w:pPr>
        <w:tabs>
          <w:tab w:val="left" w:pos="284"/>
        </w:tabs>
        <w:spacing w:line="288" w:lineRule="auto"/>
        <w:rPr>
          <w:bCs/>
        </w:rPr>
      </w:pPr>
    </w:p>
    <w:p w:rsidR="009A3062" w:rsidRPr="006B3342" w:rsidRDefault="009A3062" w:rsidP="00105FB2">
      <w:pPr>
        <w:tabs>
          <w:tab w:val="left" w:pos="284"/>
        </w:tabs>
        <w:spacing w:line="288" w:lineRule="auto"/>
      </w:pPr>
    </w:p>
    <w:p w:rsidR="00105FB2" w:rsidRPr="00273BD1" w:rsidRDefault="00105FB2" w:rsidP="00273BD1">
      <w:pPr>
        <w:pStyle w:val="Odstavekseznama"/>
        <w:numPr>
          <w:ilvl w:val="0"/>
          <w:numId w:val="18"/>
        </w:numPr>
        <w:pBdr>
          <w:top w:val="nil"/>
          <w:left w:val="nil"/>
          <w:bottom w:val="nil"/>
          <w:right w:val="nil"/>
          <w:between w:val="nil"/>
          <w:bar w:val="nil"/>
        </w:pBdr>
        <w:spacing w:line="288" w:lineRule="auto"/>
        <w:jc w:val="left"/>
        <w:rPr>
          <w:b/>
          <w:bCs/>
        </w:rPr>
      </w:pPr>
      <w:r w:rsidRPr="00273BD1">
        <w:rPr>
          <w:b/>
          <w:bCs/>
        </w:rPr>
        <w:t xml:space="preserve">PRIDOBIVANJE LASTNIH DELNIC IN UMIK LASTNIH DELNIC </w:t>
      </w:r>
    </w:p>
    <w:p w:rsidR="009A3062" w:rsidRPr="006B3342" w:rsidRDefault="009A3062" w:rsidP="009A3062">
      <w:pPr>
        <w:pStyle w:val="Odstavekseznama"/>
        <w:tabs>
          <w:tab w:val="left" w:pos="284"/>
        </w:tabs>
        <w:spacing w:line="288" w:lineRule="auto"/>
        <w:ind w:left="360"/>
      </w:pPr>
    </w:p>
    <w:p w:rsidR="009A3062" w:rsidRPr="006B3342" w:rsidRDefault="001B4A37" w:rsidP="009A3062">
      <w:pPr>
        <w:pStyle w:val="Odstavekseznama"/>
        <w:spacing w:line="288" w:lineRule="auto"/>
        <w:ind w:left="360"/>
        <w:rPr>
          <w:bCs/>
        </w:rPr>
      </w:pPr>
      <w:r w:rsidRPr="006B3342">
        <w:rPr>
          <w:bCs/>
        </w:rPr>
        <w:t xml:space="preserve">4.1. </w:t>
      </w:r>
      <w:r w:rsidR="009A3062" w:rsidRPr="006B3342">
        <w:rPr>
          <w:bCs/>
        </w:rPr>
        <w:t xml:space="preserve">Izvršnega direktorja družbe se pooblasti za pridobivanje lastnih delnic, s tem da skupno število vseh </w:t>
      </w:r>
      <w:r w:rsidR="00E633DA">
        <w:rPr>
          <w:bCs/>
        </w:rPr>
        <w:t xml:space="preserve"> </w:t>
      </w:r>
      <w:r w:rsidR="009A3062" w:rsidRPr="006B3342">
        <w:rPr>
          <w:bCs/>
        </w:rPr>
        <w:t>lastnih delnic ne sme preseči 10 % osnovnega kapitala družbe.</w:t>
      </w:r>
    </w:p>
    <w:p w:rsidR="009A3062" w:rsidRPr="006B3342" w:rsidRDefault="009A3062" w:rsidP="009A3062">
      <w:pPr>
        <w:pStyle w:val="Odstavekseznama"/>
        <w:spacing w:line="288" w:lineRule="auto"/>
        <w:ind w:left="360"/>
      </w:pPr>
      <w:r w:rsidRPr="006B3342">
        <w:rPr>
          <w:bCs/>
        </w:rPr>
        <w:t>4.2. Pooblastilo za pridobivanje lastnih delnic velja 12 mesecev od dneva sprejetja tega sklepa.</w:t>
      </w:r>
    </w:p>
    <w:p w:rsidR="009A3062" w:rsidRPr="006B3342" w:rsidRDefault="009A3062" w:rsidP="009A3062">
      <w:pPr>
        <w:pStyle w:val="Odstavekseznama"/>
        <w:spacing w:line="288" w:lineRule="auto"/>
        <w:ind w:left="360"/>
      </w:pPr>
      <w:r w:rsidRPr="006B3342">
        <w:rPr>
          <w:bCs/>
        </w:rPr>
        <w:t xml:space="preserve">4.3. Družba lahko lastne delnice pridobiva s posli, sklenjenimi na organiziranem trgu vrednostnih papirjev, in sicer po vsakokratni tržni ceni. Družba lahko lastne delnice pridobiva tudi zunaj organiziranega trga vrednostnih papirjev. Pri pridobivanju delnic na organiziranem ali na neorganiziranem trgu vrednostnih papirjev nakupna cena delnic ne sme biti nižja od </w:t>
      </w:r>
      <w:r w:rsidR="00C74BF0">
        <w:t>3</w:t>
      </w:r>
      <w:r w:rsidRPr="006B3342">
        <w:rPr>
          <w:lang w:val="it-IT"/>
        </w:rPr>
        <w:t xml:space="preserve">,50 EUR/ </w:t>
      </w:r>
      <w:proofErr w:type="spellStart"/>
      <w:r w:rsidRPr="006B3342">
        <w:rPr>
          <w:lang w:val="it-IT"/>
        </w:rPr>
        <w:t>delnico</w:t>
      </w:r>
      <w:proofErr w:type="spellEnd"/>
      <w:r w:rsidRPr="006B3342">
        <w:rPr>
          <w:lang w:val="it-IT"/>
        </w:rPr>
        <w:t xml:space="preserve"> in ne vis</w:t>
      </w:r>
      <w:r w:rsidRPr="006B3342">
        <w:t xml:space="preserve">̌ja od </w:t>
      </w:r>
      <w:r w:rsidR="00C74BF0">
        <w:t>5,50</w:t>
      </w:r>
      <w:r w:rsidRPr="006B3342">
        <w:t xml:space="preserve"> EUR/ delnico</w:t>
      </w:r>
      <w:r w:rsidRPr="006B3342">
        <w:rPr>
          <w:bCs/>
        </w:rPr>
        <w:t>.</w:t>
      </w:r>
    </w:p>
    <w:p w:rsidR="009A3062" w:rsidRPr="006B3342" w:rsidRDefault="009A3062" w:rsidP="009A3062">
      <w:pPr>
        <w:pStyle w:val="Odstavekseznama"/>
        <w:spacing w:line="288" w:lineRule="auto"/>
        <w:ind w:left="360"/>
      </w:pPr>
      <w:r w:rsidRPr="006B3342">
        <w:rPr>
          <w:bCs/>
        </w:rPr>
        <w:t>4.4. Izvršni direktor je ob soglasju upravnega odbora na podlagi tega pooblastila pooblaščen tudi za umik tako pridobljenih lastnih delnic brez nadaljnjega sklepanja skupščine o zmanjševanju osnovnega kapitala družbe.</w:t>
      </w:r>
    </w:p>
    <w:p w:rsidR="009A3062" w:rsidRPr="006B3342" w:rsidRDefault="009A3062" w:rsidP="009A3062">
      <w:pPr>
        <w:pStyle w:val="Odstavekseznama"/>
        <w:spacing w:line="288" w:lineRule="auto"/>
        <w:ind w:left="360"/>
        <w:rPr>
          <w:bCs/>
        </w:rPr>
      </w:pPr>
      <w:r w:rsidRPr="006B3342">
        <w:rPr>
          <w:bCs/>
        </w:rPr>
        <w:t>4.5. Prednostna pravica obstoječih delničarjev se pri odsvojitvi lastnih delnic v skladu s točko 4.4. tega sklepa v celoti izključi.</w:t>
      </w:r>
    </w:p>
    <w:p w:rsidR="009A3062" w:rsidRPr="006B3342" w:rsidRDefault="006816FD" w:rsidP="009A3062">
      <w:pPr>
        <w:pStyle w:val="Odstavekseznama"/>
        <w:tabs>
          <w:tab w:val="left" w:pos="284"/>
        </w:tabs>
        <w:spacing w:line="288" w:lineRule="auto"/>
        <w:ind w:left="360"/>
        <w:rPr>
          <w:bCs/>
        </w:rPr>
      </w:pPr>
      <w:r w:rsidRPr="006B3342">
        <w:rPr>
          <w:bCs/>
        </w:rPr>
        <w:t xml:space="preserve">4.6. </w:t>
      </w:r>
      <w:r w:rsidR="009A3062" w:rsidRPr="006B3342">
        <w:rPr>
          <w:bCs/>
        </w:rPr>
        <w:t>Skupščina na podlagi 329. člena ZGD-1 pooblašča upravni odbor, da zaradi zmanjšanja osnovnega kapitala z umikom delnic uskladi določbe statuta družbe o višini osnovnega kapitala in številu delnic s tem sklepom.</w:t>
      </w:r>
    </w:p>
    <w:p w:rsidR="00105FB2" w:rsidRPr="006B3342" w:rsidRDefault="00105FB2" w:rsidP="00105FB2">
      <w:pPr>
        <w:tabs>
          <w:tab w:val="left" w:pos="284"/>
        </w:tabs>
        <w:spacing w:line="288" w:lineRule="auto"/>
        <w:rPr>
          <w:bCs/>
        </w:rPr>
      </w:pPr>
    </w:p>
    <w:p w:rsidR="009A3062" w:rsidRPr="006B3342" w:rsidRDefault="009A3062" w:rsidP="00105FB2">
      <w:pPr>
        <w:tabs>
          <w:tab w:val="left" w:pos="284"/>
        </w:tabs>
        <w:spacing w:line="288" w:lineRule="auto"/>
        <w:rPr>
          <w:bCs/>
        </w:rPr>
      </w:pPr>
    </w:p>
    <w:p w:rsidR="0041568E" w:rsidRPr="006B3342" w:rsidRDefault="0041568E" w:rsidP="0041568E">
      <w:pPr>
        <w:rPr>
          <w:rFonts w:cs="Times New Roman"/>
          <w:b/>
          <w:i/>
        </w:rPr>
      </w:pPr>
      <w:r w:rsidRPr="006B3342">
        <w:rPr>
          <w:rFonts w:cs="Times New Roman"/>
          <w:i/>
        </w:rPr>
        <w:t>Vsi sklepi so bili sprejeti soglasno.</w:t>
      </w:r>
    </w:p>
    <w:p w:rsidR="0041568E" w:rsidRPr="006B3342" w:rsidRDefault="0041568E" w:rsidP="00235288">
      <w:pPr>
        <w:rPr>
          <w:rFonts w:cs="Times New Roman"/>
        </w:rPr>
      </w:pPr>
    </w:p>
    <w:p w:rsidR="003F214B" w:rsidRPr="006B3342" w:rsidRDefault="003F214B" w:rsidP="00C04FA8">
      <w:pPr>
        <w:pStyle w:val="Odstavekseznama"/>
        <w:numPr>
          <w:ilvl w:val="0"/>
          <w:numId w:val="5"/>
        </w:numPr>
        <w:rPr>
          <w:rFonts w:cs="Times New Roman"/>
          <w:b/>
          <w:u w:val="single"/>
        </w:rPr>
      </w:pPr>
      <w:r w:rsidRPr="006B3342">
        <w:rPr>
          <w:rFonts w:cs="Times New Roman"/>
          <w:b/>
          <w:u w:val="single"/>
        </w:rPr>
        <w:t>NAPOVEDANE IZPODBOJNE TOŽBE</w:t>
      </w:r>
    </w:p>
    <w:p w:rsidR="006816FD" w:rsidRPr="006B3342" w:rsidRDefault="006816FD" w:rsidP="006816FD">
      <w:pPr>
        <w:pStyle w:val="Odstavekseznama"/>
        <w:ind w:left="360"/>
        <w:rPr>
          <w:rFonts w:cs="Times New Roman"/>
          <w:b/>
          <w:u w:val="single"/>
        </w:rPr>
      </w:pPr>
    </w:p>
    <w:p w:rsidR="0083233B" w:rsidRPr="006B3342" w:rsidRDefault="003F214B" w:rsidP="00235288">
      <w:pPr>
        <w:rPr>
          <w:rFonts w:cs="Times New Roman"/>
        </w:rPr>
      </w:pPr>
      <w:r w:rsidRPr="006B3342">
        <w:rPr>
          <w:rFonts w:cs="Times New Roman"/>
        </w:rPr>
        <w:t>Na skupščini ni bilo napovedanih izpodbojnih tožb.</w:t>
      </w:r>
    </w:p>
    <w:p w:rsidR="006816FD" w:rsidRPr="006B3342" w:rsidRDefault="006816FD" w:rsidP="00235288">
      <w:pPr>
        <w:rPr>
          <w:rFonts w:cs="Times New Roman"/>
        </w:rPr>
      </w:pPr>
    </w:p>
    <w:p w:rsidR="006816FD" w:rsidRPr="006B3342" w:rsidRDefault="006816FD" w:rsidP="00235288">
      <w:pPr>
        <w:rPr>
          <w:rFonts w:cs="Times New Roman"/>
        </w:rPr>
      </w:pPr>
    </w:p>
    <w:p w:rsidR="00B205F7" w:rsidRPr="006B3342" w:rsidRDefault="00B205F7" w:rsidP="00235288">
      <w:pPr>
        <w:rPr>
          <w:rFonts w:cs="Times New Roman"/>
        </w:rPr>
      </w:pPr>
    </w:p>
    <w:p w:rsidR="0041568E" w:rsidRPr="006B3342" w:rsidRDefault="00E23FEE">
      <w:pPr>
        <w:rPr>
          <w:rFonts w:cs="Times New Roman"/>
        </w:rPr>
      </w:pPr>
      <w:r w:rsidRPr="006B3342">
        <w:rPr>
          <w:rFonts w:cs="Times New Roman"/>
        </w:rPr>
        <w:t xml:space="preserve">V Ljubljani, </w:t>
      </w:r>
      <w:r w:rsidR="00105FB2" w:rsidRPr="006B3342">
        <w:rPr>
          <w:rFonts w:cs="Times New Roman"/>
        </w:rPr>
        <w:t>17.02.2016</w:t>
      </w:r>
    </w:p>
    <w:p w:rsidR="006816FD" w:rsidRPr="006B3342" w:rsidRDefault="006816FD">
      <w:pPr>
        <w:rPr>
          <w:rFonts w:cs="Times New Roman"/>
        </w:rPr>
      </w:pPr>
    </w:p>
    <w:p w:rsidR="0041568E" w:rsidRPr="006B3342" w:rsidRDefault="0041568E">
      <w:pPr>
        <w:rPr>
          <w:rFonts w:cs="Times New Roman"/>
        </w:rPr>
      </w:pPr>
    </w:p>
    <w:p w:rsidR="00235288" w:rsidRPr="00235288" w:rsidRDefault="00D4398F">
      <w:pPr>
        <w:rPr>
          <w:rFonts w:ascii="Calibri" w:hAnsi="Calibri" w:cs="Times New Roman"/>
        </w:rPr>
      </w:pPr>
      <w:r w:rsidRPr="00235288">
        <w:rPr>
          <w:rFonts w:ascii="Calibri" w:hAnsi="Calibri" w:cs="Times New Roman"/>
        </w:rPr>
        <w:t xml:space="preserve">Upravni odbor </w:t>
      </w:r>
    </w:p>
    <w:sectPr w:rsidR="00235288" w:rsidRPr="00235288" w:rsidSect="0041568E">
      <w:pgSz w:w="11906" w:h="16838"/>
      <w:pgMar w:top="794" w:right="794" w:bottom="249"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04F2" w:rsidRDefault="00C904F2" w:rsidP="00DA0FEB">
      <w:pPr>
        <w:spacing w:line="240" w:lineRule="auto"/>
      </w:pPr>
      <w:r>
        <w:separator/>
      </w:r>
    </w:p>
  </w:endnote>
  <w:endnote w:type="continuationSeparator" w:id="0">
    <w:p w:rsidR="00C904F2" w:rsidRDefault="00C904F2" w:rsidP="00DA0FE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04F2" w:rsidRDefault="00C904F2" w:rsidP="00DA0FEB">
      <w:pPr>
        <w:spacing w:line="240" w:lineRule="auto"/>
      </w:pPr>
      <w:r>
        <w:separator/>
      </w:r>
    </w:p>
  </w:footnote>
  <w:footnote w:type="continuationSeparator" w:id="0">
    <w:p w:rsidR="00C904F2" w:rsidRDefault="00C904F2" w:rsidP="00DA0FEB">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2763"/>
    <w:multiLevelType w:val="hybridMultilevel"/>
    <w:tmpl w:val="17E4FFC2"/>
    <w:lvl w:ilvl="0" w:tplc="F8B869D2">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11B1A99"/>
    <w:multiLevelType w:val="hybridMultilevel"/>
    <w:tmpl w:val="2B000F6E"/>
    <w:lvl w:ilvl="0" w:tplc="4654860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6575977"/>
    <w:multiLevelType w:val="hybridMultilevel"/>
    <w:tmpl w:val="01905CCE"/>
    <w:lvl w:ilvl="0" w:tplc="04240011">
      <w:start w:val="1"/>
      <w:numFmt w:val="decimal"/>
      <w:lvlText w:val="%1)"/>
      <w:lvlJc w:val="left"/>
      <w:pPr>
        <w:ind w:left="786" w:hanging="360"/>
      </w:p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
    <w:nsid w:val="09180548"/>
    <w:multiLevelType w:val="hybridMultilevel"/>
    <w:tmpl w:val="62582E9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8E83433"/>
    <w:multiLevelType w:val="hybridMultilevel"/>
    <w:tmpl w:val="FB6ACA60"/>
    <w:lvl w:ilvl="0" w:tplc="32F0B00E">
      <w:start w:val="1"/>
      <w:numFmt w:val="upperLetter"/>
      <w:lvlText w:val="%1."/>
      <w:lvlJc w:val="left"/>
      <w:pPr>
        <w:ind w:left="360" w:hanging="360"/>
      </w:pPr>
      <w:rPr>
        <w:rFonts w:hint="default"/>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nsid w:val="1C9C533D"/>
    <w:multiLevelType w:val="hybridMultilevel"/>
    <w:tmpl w:val="E74A8C3E"/>
    <w:lvl w:ilvl="0" w:tplc="978AEDF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8FB6DF2"/>
    <w:multiLevelType w:val="hybridMultilevel"/>
    <w:tmpl w:val="BAAE5696"/>
    <w:lvl w:ilvl="0" w:tplc="86780E24">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56C1C06"/>
    <w:multiLevelType w:val="hybridMultilevel"/>
    <w:tmpl w:val="C5947130"/>
    <w:lvl w:ilvl="0" w:tplc="2C4E25F6">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AE1182"/>
    <w:multiLevelType w:val="hybridMultilevel"/>
    <w:tmpl w:val="73841C1E"/>
    <w:lvl w:ilvl="0" w:tplc="47B20718">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nsid w:val="48DE396C"/>
    <w:multiLevelType w:val="hybridMultilevel"/>
    <w:tmpl w:val="298C29BA"/>
    <w:numStyleLink w:val="ImportedStyle1"/>
  </w:abstractNum>
  <w:abstractNum w:abstractNumId="10">
    <w:nsid w:val="5EE702B8"/>
    <w:multiLevelType w:val="hybridMultilevel"/>
    <w:tmpl w:val="FB6ACA60"/>
    <w:lvl w:ilvl="0" w:tplc="32F0B00E">
      <w:start w:val="1"/>
      <w:numFmt w:val="upperLetter"/>
      <w:lvlText w:val="%1."/>
      <w:lvlJc w:val="left"/>
      <w:pPr>
        <w:ind w:left="360" w:hanging="360"/>
      </w:pPr>
      <w:rPr>
        <w:rFonts w:hint="default"/>
        <w:u w:val="singl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62A4728A"/>
    <w:multiLevelType w:val="multilevel"/>
    <w:tmpl w:val="1940ED4C"/>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nsid w:val="661800CE"/>
    <w:multiLevelType w:val="hybridMultilevel"/>
    <w:tmpl w:val="E8F48140"/>
    <w:lvl w:ilvl="0" w:tplc="31E4648C">
      <w:start w:val="1"/>
      <w:numFmt w:val="decimal"/>
      <w:lvlText w:val="%1."/>
      <w:lvlJc w:val="left"/>
      <w:pPr>
        <w:ind w:left="1770" w:hanging="360"/>
      </w:pPr>
      <w:rPr>
        <w:rFonts w:hint="default"/>
      </w:rPr>
    </w:lvl>
    <w:lvl w:ilvl="1" w:tplc="04240019" w:tentative="1">
      <w:start w:val="1"/>
      <w:numFmt w:val="lowerLetter"/>
      <w:lvlText w:val="%2."/>
      <w:lvlJc w:val="left"/>
      <w:pPr>
        <w:ind w:left="2490" w:hanging="360"/>
      </w:pPr>
    </w:lvl>
    <w:lvl w:ilvl="2" w:tplc="0424001B" w:tentative="1">
      <w:start w:val="1"/>
      <w:numFmt w:val="lowerRoman"/>
      <w:lvlText w:val="%3."/>
      <w:lvlJc w:val="right"/>
      <w:pPr>
        <w:ind w:left="3210" w:hanging="180"/>
      </w:pPr>
    </w:lvl>
    <w:lvl w:ilvl="3" w:tplc="0424000F" w:tentative="1">
      <w:start w:val="1"/>
      <w:numFmt w:val="decimal"/>
      <w:lvlText w:val="%4."/>
      <w:lvlJc w:val="left"/>
      <w:pPr>
        <w:ind w:left="3930" w:hanging="360"/>
      </w:pPr>
    </w:lvl>
    <w:lvl w:ilvl="4" w:tplc="04240019" w:tentative="1">
      <w:start w:val="1"/>
      <w:numFmt w:val="lowerLetter"/>
      <w:lvlText w:val="%5."/>
      <w:lvlJc w:val="left"/>
      <w:pPr>
        <w:ind w:left="4650" w:hanging="360"/>
      </w:pPr>
    </w:lvl>
    <w:lvl w:ilvl="5" w:tplc="0424001B" w:tentative="1">
      <w:start w:val="1"/>
      <w:numFmt w:val="lowerRoman"/>
      <w:lvlText w:val="%6."/>
      <w:lvlJc w:val="right"/>
      <w:pPr>
        <w:ind w:left="5370" w:hanging="180"/>
      </w:pPr>
    </w:lvl>
    <w:lvl w:ilvl="6" w:tplc="0424000F" w:tentative="1">
      <w:start w:val="1"/>
      <w:numFmt w:val="decimal"/>
      <w:lvlText w:val="%7."/>
      <w:lvlJc w:val="left"/>
      <w:pPr>
        <w:ind w:left="6090" w:hanging="360"/>
      </w:pPr>
    </w:lvl>
    <w:lvl w:ilvl="7" w:tplc="04240019" w:tentative="1">
      <w:start w:val="1"/>
      <w:numFmt w:val="lowerLetter"/>
      <w:lvlText w:val="%8."/>
      <w:lvlJc w:val="left"/>
      <w:pPr>
        <w:ind w:left="6810" w:hanging="360"/>
      </w:pPr>
    </w:lvl>
    <w:lvl w:ilvl="8" w:tplc="0424001B" w:tentative="1">
      <w:start w:val="1"/>
      <w:numFmt w:val="lowerRoman"/>
      <w:lvlText w:val="%9."/>
      <w:lvlJc w:val="right"/>
      <w:pPr>
        <w:ind w:left="7530" w:hanging="180"/>
      </w:pPr>
    </w:lvl>
  </w:abstractNum>
  <w:abstractNum w:abstractNumId="13">
    <w:nsid w:val="686A74CF"/>
    <w:multiLevelType w:val="hybridMultilevel"/>
    <w:tmpl w:val="3E9443A6"/>
    <w:lvl w:ilvl="0" w:tplc="800CBCBE">
      <w:start w:val="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69390C4A"/>
    <w:multiLevelType w:val="hybridMultilevel"/>
    <w:tmpl w:val="298C29BA"/>
    <w:styleLink w:val="ImportedStyle1"/>
    <w:lvl w:ilvl="0" w:tplc="39FE1B9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7132">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34DDB8">
      <w:start w:val="1"/>
      <w:numFmt w:val="lowerRoman"/>
      <w:lvlText w:val="%3."/>
      <w:lvlJc w:val="left"/>
      <w:pPr>
        <w:ind w:left="180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8DACA5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C031FC">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462741E">
      <w:start w:val="1"/>
      <w:numFmt w:val="lowerRoman"/>
      <w:lvlText w:val="%6."/>
      <w:lvlJc w:val="left"/>
      <w:pPr>
        <w:ind w:left="396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488443E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BCB16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FD83A08">
      <w:start w:val="1"/>
      <w:numFmt w:val="lowerRoman"/>
      <w:lvlText w:val="%9."/>
      <w:lvlJc w:val="left"/>
      <w:pPr>
        <w:ind w:left="612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6C542B2A"/>
    <w:multiLevelType w:val="hybridMultilevel"/>
    <w:tmpl w:val="94B42A46"/>
    <w:lvl w:ilvl="0" w:tplc="4074F222">
      <w:start w:val="481"/>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7D8647EB"/>
    <w:multiLevelType w:val="hybridMultilevel"/>
    <w:tmpl w:val="5246B3A2"/>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1"/>
  </w:num>
  <w:num w:numId="2">
    <w:abstractNumId w:val="2"/>
  </w:num>
  <w:num w:numId="3">
    <w:abstractNumId w:val="12"/>
  </w:num>
  <w:num w:numId="4">
    <w:abstractNumId w:val="8"/>
  </w:num>
  <w:num w:numId="5">
    <w:abstractNumId w:val="4"/>
  </w:num>
  <w:num w:numId="6">
    <w:abstractNumId w:val="10"/>
  </w:num>
  <w:num w:numId="7">
    <w:abstractNumId w:val="1"/>
  </w:num>
  <w:num w:numId="8">
    <w:abstractNumId w:val="15"/>
  </w:num>
  <w:num w:numId="9">
    <w:abstractNumId w:val="6"/>
  </w:num>
  <w:num w:numId="10">
    <w:abstractNumId w:val="7"/>
  </w:num>
  <w:num w:numId="11">
    <w:abstractNumId w:val="0"/>
  </w:num>
  <w:num w:numId="12">
    <w:abstractNumId w:val="5"/>
  </w:num>
  <w:num w:numId="13">
    <w:abstractNumId w:val="3"/>
  </w:num>
  <w:num w:numId="14">
    <w:abstractNumId w:val="13"/>
  </w:num>
  <w:num w:numId="15">
    <w:abstractNumId w:val="14"/>
  </w:num>
  <w:num w:numId="16">
    <w:abstractNumId w:val="9"/>
    <w:lvlOverride w:ilvl="0">
      <w:lvl w:ilvl="0" w:tplc="09124864">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C0448D2">
        <w:start w:val="1"/>
        <w:numFmt w:val="lowerLetter"/>
        <w:lvlText w:val="%2."/>
        <w:lvlJc w:val="left"/>
        <w:pPr>
          <w:ind w:left="720" w:hanging="6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47ED33C">
        <w:start w:val="1"/>
        <w:numFmt w:val="lowerRoman"/>
        <w:lvlText w:val="%3."/>
        <w:lvlJc w:val="left"/>
        <w:pPr>
          <w:tabs>
            <w:tab w:val="left" w:pos="567"/>
          </w:tabs>
          <w:ind w:left="1440" w:hanging="60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3D494FE">
        <w:start w:val="1"/>
        <w:numFmt w:val="decimal"/>
        <w:lvlText w:val="%4."/>
        <w:lvlJc w:val="left"/>
        <w:pPr>
          <w:tabs>
            <w:tab w:val="left" w:pos="567"/>
          </w:tabs>
          <w:ind w:left="2160" w:hanging="67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C100A98">
        <w:start w:val="1"/>
        <w:numFmt w:val="lowerLetter"/>
        <w:lvlText w:val="%5."/>
        <w:lvlJc w:val="left"/>
        <w:pPr>
          <w:tabs>
            <w:tab w:val="left" w:pos="567"/>
          </w:tabs>
          <w:ind w:left="2880" w:hanging="6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5DACF74">
        <w:start w:val="1"/>
        <w:numFmt w:val="lowerRoman"/>
        <w:lvlText w:val="%6."/>
        <w:lvlJc w:val="left"/>
        <w:pPr>
          <w:tabs>
            <w:tab w:val="left" w:pos="567"/>
          </w:tabs>
          <w:ind w:left="3600" w:hanging="5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0DE0386">
        <w:start w:val="1"/>
        <w:numFmt w:val="decimal"/>
        <w:lvlText w:val="%7."/>
        <w:lvlJc w:val="left"/>
        <w:pPr>
          <w:tabs>
            <w:tab w:val="left" w:pos="567"/>
          </w:tabs>
          <w:ind w:left="4320" w:hanging="6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C7CCF0C">
        <w:start w:val="1"/>
        <w:numFmt w:val="lowerLetter"/>
        <w:lvlText w:val="%8."/>
        <w:lvlJc w:val="left"/>
        <w:pPr>
          <w:tabs>
            <w:tab w:val="left" w:pos="567"/>
          </w:tabs>
          <w:ind w:left="5040" w:hanging="6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2A270E0">
        <w:start w:val="1"/>
        <w:numFmt w:val="lowerRoman"/>
        <w:lvlText w:val="%9."/>
        <w:lvlJc w:val="left"/>
        <w:pPr>
          <w:tabs>
            <w:tab w:val="left" w:pos="567"/>
          </w:tabs>
          <w:ind w:left="5760" w:hanging="53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lvl w:ilvl="0" w:tplc="09124864">
        <w:start w:val="1"/>
        <w:numFmt w:val="decimal"/>
        <w:lvlText w:val="%1."/>
        <w:lvlJc w:val="left"/>
        <w:pPr>
          <w:tabs>
            <w:tab w:val="num" w:pos="284"/>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C0448D2">
        <w:start w:val="1"/>
        <w:numFmt w:val="lowerLetter"/>
        <w:lvlText w:val="%2."/>
        <w:lvlJc w:val="left"/>
        <w:pPr>
          <w:tabs>
            <w:tab w:val="left" w:pos="284"/>
            <w:tab w:val="num" w:pos="1080"/>
          </w:tabs>
          <w:ind w:left="115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047ED33C">
        <w:start w:val="1"/>
        <w:numFmt w:val="lowerRoman"/>
        <w:lvlText w:val="%3."/>
        <w:lvlJc w:val="left"/>
        <w:pPr>
          <w:tabs>
            <w:tab w:val="left" w:pos="284"/>
            <w:tab w:val="num" w:pos="1800"/>
          </w:tabs>
          <w:ind w:left="187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3D494FE">
        <w:start w:val="1"/>
        <w:numFmt w:val="decimal"/>
        <w:lvlText w:val="%4."/>
        <w:lvlJc w:val="left"/>
        <w:pPr>
          <w:tabs>
            <w:tab w:val="left" w:pos="284"/>
            <w:tab w:val="num" w:pos="2520"/>
          </w:tabs>
          <w:ind w:left="259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6C100A98">
        <w:start w:val="1"/>
        <w:numFmt w:val="lowerLetter"/>
        <w:lvlText w:val="%5."/>
        <w:lvlJc w:val="left"/>
        <w:pPr>
          <w:tabs>
            <w:tab w:val="left" w:pos="284"/>
            <w:tab w:val="num" w:pos="3240"/>
          </w:tabs>
          <w:ind w:left="331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5DACF74">
        <w:start w:val="1"/>
        <w:numFmt w:val="lowerRoman"/>
        <w:lvlText w:val="%6."/>
        <w:lvlJc w:val="left"/>
        <w:pPr>
          <w:tabs>
            <w:tab w:val="left" w:pos="284"/>
            <w:tab w:val="num" w:pos="3960"/>
          </w:tabs>
          <w:ind w:left="403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40DE0386">
        <w:start w:val="1"/>
        <w:numFmt w:val="decimal"/>
        <w:lvlText w:val="%7."/>
        <w:lvlJc w:val="left"/>
        <w:pPr>
          <w:tabs>
            <w:tab w:val="left" w:pos="284"/>
            <w:tab w:val="num" w:pos="4680"/>
          </w:tabs>
          <w:ind w:left="475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9C7CCF0C">
        <w:start w:val="1"/>
        <w:numFmt w:val="lowerLetter"/>
        <w:lvlText w:val="%8."/>
        <w:lvlJc w:val="left"/>
        <w:pPr>
          <w:tabs>
            <w:tab w:val="left" w:pos="284"/>
            <w:tab w:val="num" w:pos="5400"/>
          </w:tabs>
          <w:ind w:left="5476" w:hanging="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B2A270E0">
        <w:start w:val="1"/>
        <w:numFmt w:val="lowerRoman"/>
        <w:lvlText w:val="%9."/>
        <w:lvlJc w:val="left"/>
        <w:pPr>
          <w:tabs>
            <w:tab w:val="left" w:pos="284"/>
            <w:tab w:val="num" w:pos="6120"/>
          </w:tabs>
          <w:ind w:left="6196" w:hanging="36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B6DFC"/>
    <w:rsid w:val="000015FD"/>
    <w:rsid w:val="00022E81"/>
    <w:rsid w:val="00022FF4"/>
    <w:rsid w:val="00047C36"/>
    <w:rsid w:val="00057AF3"/>
    <w:rsid w:val="000A56FB"/>
    <w:rsid w:val="000A718F"/>
    <w:rsid w:val="000D15FC"/>
    <w:rsid w:val="000F4FFA"/>
    <w:rsid w:val="00105FB2"/>
    <w:rsid w:val="001135C0"/>
    <w:rsid w:val="0012133F"/>
    <w:rsid w:val="0013211E"/>
    <w:rsid w:val="0014318C"/>
    <w:rsid w:val="00151901"/>
    <w:rsid w:val="001623B7"/>
    <w:rsid w:val="00163550"/>
    <w:rsid w:val="001755E7"/>
    <w:rsid w:val="001B4A37"/>
    <w:rsid w:val="001B614F"/>
    <w:rsid w:val="001D210B"/>
    <w:rsid w:val="001E1D60"/>
    <w:rsid w:val="0021214C"/>
    <w:rsid w:val="00235288"/>
    <w:rsid w:val="00254AFF"/>
    <w:rsid w:val="00273BD1"/>
    <w:rsid w:val="002A3BC2"/>
    <w:rsid w:val="003C1FD1"/>
    <w:rsid w:val="003D5CFD"/>
    <w:rsid w:val="003E3E05"/>
    <w:rsid w:val="003F214B"/>
    <w:rsid w:val="0041568E"/>
    <w:rsid w:val="00452BE1"/>
    <w:rsid w:val="0046600E"/>
    <w:rsid w:val="004911CE"/>
    <w:rsid w:val="004B6DFC"/>
    <w:rsid w:val="004B6EB8"/>
    <w:rsid w:val="004D41AC"/>
    <w:rsid w:val="00590678"/>
    <w:rsid w:val="005A6690"/>
    <w:rsid w:val="005B214F"/>
    <w:rsid w:val="005D6336"/>
    <w:rsid w:val="005E0267"/>
    <w:rsid w:val="005E4111"/>
    <w:rsid w:val="0060030A"/>
    <w:rsid w:val="00622E18"/>
    <w:rsid w:val="00661F1F"/>
    <w:rsid w:val="006637F1"/>
    <w:rsid w:val="00680077"/>
    <w:rsid w:val="006816FD"/>
    <w:rsid w:val="006A087E"/>
    <w:rsid w:val="006A4930"/>
    <w:rsid w:val="006B3342"/>
    <w:rsid w:val="006E715F"/>
    <w:rsid w:val="007169BE"/>
    <w:rsid w:val="00731D9B"/>
    <w:rsid w:val="00767D86"/>
    <w:rsid w:val="007A76D7"/>
    <w:rsid w:val="007A7CA6"/>
    <w:rsid w:val="007D66E4"/>
    <w:rsid w:val="007E2F52"/>
    <w:rsid w:val="007F4546"/>
    <w:rsid w:val="00807A40"/>
    <w:rsid w:val="00810F0A"/>
    <w:rsid w:val="00827B97"/>
    <w:rsid w:val="0083233B"/>
    <w:rsid w:val="008A03D6"/>
    <w:rsid w:val="008A3992"/>
    <w:rsid w:val="008B6782"/>
    <w:rsid w:val="008F4895"/>
    <w:rsid w:val="008F714A"/>
    <w:rsid w:val="00907255"/>
    <w:rsid w:val="00932A44"/>
    <w:rsid w:val="00964C03"/>
    <w:rsid w:val="00971F11"/>
    <w:rsid w:val="009762F6"/>
    <w:rsid w:val="00990448"/>
    <w:rsid w:val="009A1FCD"/>
    <w:rsid w:val="009A3062"/>
    <w:rsid w:val="009D5FE4"/>
    <w:rsid w:val="009D6667"/>
    <w:rsid w:val="00A05C07"/>
    <w:rsid w:val="00A351DA"/>
    <w:rsid w:val="00A63109"/>
    <w:rsid w:val="00A92A58"/>
    <w:rsid w:val="00A94EBE"/>
    <w:rsid w:val="00AB2096"/>
    <w:rsid w:val="00AB44D2"/>
    <w:rsid w:val="00AC4FAE"/>
    <w:rsid w:val="00AD5123"/>
    <w:rsid w:val="00B205F7"/>
    <w:rsid w:val="00B225E4"/>
    <w:rsid w:val="00B26D33"/>
    <w:rsid w:val="00B9280A"/>
    <w:rsid w:val="00BF638E"/>
    <w:rsid w:val="00C04FA8"/>
    <w:rsid w:val="00C1561B"/>
    <w:rsid w:val="00C27068"/>
    <w:rsid w:val="00C36FCC"/>
    <w:rsid w:val="00C54FF9"/>
    <w:rsid w:val="00C74BF0"/>
    <w:rsid w:val="00C80D49"/>
    <w:rsid w:val="00C904F2"/>
    <w:rsid w:val="00CD3A63"/>
    <w:rsid w:val="00CD4405"/>
    <w:rsid w:val="00CF349E"/>
    <w:rsid w:val="00CF7343"/>
    <w:rsid w:val="00D13424"/>
    <w:rsid w:val="00D310AD"/>
    <w:rsid w:val="00D4398F"/>
    <w:rsid w:val="00D477AA"/>
    <w:rsid w:val="00D70648"/>
    <w:rsid w:val="00DA0FEB"/>
    <w:rsid w:val="00DB52C3"/>
    <w:rsid w:val="00E0098F"/>
    <w:rsid w:val="00E1310F"/>
    <w:rsid w:val="00E23FEE"/>
    <w:rsid w:val="00E2554C"/>
    <w:rsid w:val="00E633DA"/>
    <w:rsid w:val="00F203C1"/>
    <w:rsid w:val="00F21455"/>
    <w:rsid w:val="00F32438"/>
    <w:rsid w:val="00F41869"/>
    <w:rsid w:val="00F8136B"/>
    <w:rsid w:val="00F85DFE"/>
    <w:rsid w:val="00F94C2C"/>
    <w:rsid w:val="00FB5845"/>
    <w:rsid w:val="00FC6146"/>
    <w:rsid w:val="00FD6A36"/>
    <w:rsid w:val="00FE170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015FD"/>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qFormat/>
    <w:rsid w:val="004B6DFC"/>
    <w:pPr>
      <w:ind w:left="720"/>
      <w:contextualSpacing/>
    </w:pPr>
  </w:style>
  <w:style w:type="table" w:styleId="Svetlosenenje">
    <w:name w:val="Light Shading"/>
    <w:basedOn w:val="Navadnatabela"/>
    <w:uiPriority w:val="60"/>
    <w:rsid w:val="006637F1"/>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lava">
    <w:name w:val="header"/>
    <w:basedOn w:val="Navaden"/>
    <w:link w:val="GlavaZnak"/>
    <w:uiPriority w:val="99"/>
    <w:unhideWhenUsed/>
    <w:rsid w:val="00DA0FEB"/>
    <w:pPr>
      <w:tabs>
        <w:tab w:val="center" w:pos="4536"/>
        <w:tab w:val="right" w:pos="9072"/>
      </w:tabs>
      <w:spacing w:line="240" w:lineRule="auto"/>
    </w:pPr>
  </w:style>
  <w:style w:type="character" w:customStyle="1" w:styleId="GlavaZnak">
    <w:name w:val="Glava Znak"/>
    <w:basedOn w:val="Privzetapisavaodstavka"/>
    <w:link w:val="Glava"/>
    <w:uiPriority w:val="99"/>
    <w:rsid w:val="00DA0FEB"/>
  </w:style>
  <w:style w:type="paragraph" w:styleId="Noga">
    <w:name w:val="footer"/>
    <w:basedOn w:val="Navaden"/>
    <w:link w:val="NogaZnak"/>
    <w:uiPriority w:val="99"/>
    <w:unhideWhenUsed/>
    <w:rsid w:val="00DA0FEB"/>
    <w:pPr>
      <w:tabs>
        <w:tab w:val="center" w:pos="4536"/>
        <w:tab w:val="right" w:pos="9072"/>
      </w:tabs>
      <w:spacing w:line="240" w:lineRule="auto"/>
    </w:pPr>
  </w:style>
  <w:style w:type="character" w:customStyle="1" w:styleId="NogaZnak">
    <w:name w:val="Noga Znak"/>
    <w:basedOn w:val="Privzetapisavaodstavka"/>
    <w:link w:val="Noga"/>
    <w:uiPriority w:val="99"/>
    <w:rsid w:val="00DA0FEB"/>
  </w:style>
  <w:style w:type="table" w:styleId="Srednjiseznam1">
    <w:name w:val="Medium List 1"/>
    <w:basedOn w:val="Navadnatabela"/>
    <w:uiPriority w:val="65"/>
    <w:rsid w:val="00B205F7"/>
    <w:pPr>
      <w:spacing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Tabela-mrea">
    <w:name w:val="Table Grid"/>
    <w:basedOn w:val="Navadnatabela"/>
    <w:uiPriority w:val="59"/>
    <w:rsid w:val="007F454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uiPriority w:val="99"/>
    <w:semiHidden/>
    <w:unhideWhenUsed/>
    <w:rsid w:val="00A05C0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05C07"/>
    <w:rPr>
      <w:rFonts w:ascii="Tahoma" w:hAnsi="Tahoma" w:cs="Tahoma"/>
      <w:sz w:val="16"/>
      <w:szCs w:val="16"/>
    </w:rPr>
  </w:style>
  <w:style w:type="numbering" w:customStyle="1" w:styleId="ImportedStyle1">
    <w:name w:val="Imported Style 1"/>
    <w:rsid w:val="00105FB2"/>
    <w:pPr>
      <w:numPr>
        <w:numId w:val="15"/>
      </w:numPr>
    </w:pPr>
  </w:style>
</w:styles>
</file>

<file path=word/webSettings.xml><?xml version="1.0" encoding="utf-8"?>
<w:webSettings xmlns:r="http://schemas.openxmlformats.org/officeDocument/2006/relationships" xmlns:w="http://schemas.openxmlformats.org/wordprocessingml/2006/main">
  <w:divs>
    <w:div w:id="474613725">
      <w:bodyDiv w:val="1"/>
      <w:marLeft w:val="0"/>
      <w:marRight w:val="0"/>
      <w:marTop w:val="0"/>
      <w:marBottom w:val="0"/>
      <w:divBdr>
        <w:top w:val="none" w:sz="0" w:space="0" w:color="auto"/>
        <w:left w:val="none" w:sz="0" w:space="0" w:color="auto"/>
        <w:bottom w:val="none" w:sz="0" w:space="0" w:color="auto"/>
        <w:right w:val="none" w:sz="0" w:space="0" w:color="auto"/>
      </w:divBdr>
    </w:div>
    <w:div w:id="1796632599">
      <w:bodyDiv w:val="1"/>
      <w:marLeft w:val="0"/>
      <w:marRight w:val="0"/>
      <w:marTop w:val="0"/>
      <w:marBottom w:val="0"/>
      <w:divBdr>
        <w:top w:val="none" w:sz="0" w:space="0" w:color="auto"/>
        <w:left w:val="none" w:sz="0" w:space="0" w:color="auto"/>
        <w:bottom w:val="none" w:sz="0" w:space="0" w:color="auto"/>
        <w:right w:val="none" w:sz="0" w:space="0" w:color="auto"/>
      </w:divBdr>
    </w:div>
    <w:div w:id="210406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37B1D-9020-4B22-B100-3D45F3D41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605</Words>
  <Characters>3452</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mdrame</dc:creator>
  <cp:lastModifiedBy>FKamnikar</cp:lastModifiedBy>
  <cp:revision>23</cp:revision>
  <cp:lastPrinted>2017-02-17T14:50:00Z</cp:lastPrinted>
  <dcterms:created xsi:type="dcterms:W3CDTF">2017-02-17T12:09:00Z</dcterms:created>
  <dcterms:modified xsi:type="dcterms:W3CDTF">2017-02-17T14:53:00Z</dcterms:modified>
</cp:coreProperties>
</file>