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62" w:rsidRDefault="006C3C4D" w:rsidP="00453962">
      <w:pPr>
        <w:pStyle w:val="Naslov2"/>
        <w:jc w:val="both"/>
        <w:rPr>
          <w:b/>
          <w:bCs/>
          <w:sz w:val="24"/>
        </w:rPr>
      </w:pPr>
      <w:bookmarkStart w:id="0" w:name="_Toc384810940"/>
      <w:bookmarkStart w:id="1" w:name="_Toc349195746"/>
      <w:r w:rsidRPr="00453962">
        <w:rPr>
          <w:b/>
          <w:bCs/>
          <w:sz w:val="24"/>
        </w:rPr>
        <w:t>Poročilo predsednika nadzornega sveta</w:t>
      </w:r>
      <w:bookmarkEnd w:id="0"/>
      <w:bookmarkEnd w:id="1"/>
      <w:r w:rsidR="00901108">
        <w:rPr>
          <w:b/>
          <w:bCs/>
          <w:sz w:val="24"/>
        </w:rPr>
        <w:t xml:space="preserve"> o delu nadzornega sveta in o preveritvi letnega poročila družbe MODRA LINIJA </w:t>
      </w:r>
      <w:r w:rsidR="00C142AC">
        <w:rPr>
          <w:b/>
          <w:bCs/>
          <w:sz w:val="24"/>
        </w:rPr>
        <w:t>HOLDING d.d., Koper za leto 2016</w:t>
      </w:r>
      <w:r w:rsidR="00901108">
        <w:rPr>
          <w:b/>
          <w:bCs/>
          <w:sz w:val="24"/>
        </w:rPr>
        <w:t>.</w:t>
      </w:r>
    </w:p>
    <w:p w:rsidR="00901108" w:rsidRPr="00901108" w:rsidRDefault="00901108" w:rsidP="00901108"/>
    <w:p w:rsidR="001B571D" w:rsidRDefault="001B571D" w:rsidP="001B571D">
      <w:r>
        <w:t>Na podlagi 272</w:t>
      </w:r>
      <w:r w:rsidR="00366636">
        <w:t>.</w:t>
      </w:r>
      <w:r>
        <w:t>člena ZGD</w:t>
      </w:r>
      <w:r w:rsidR="00366636">
        <w:t>-</w:t>
      </w:r>
      <w:r>
        <w:t>1  je upra</w:t>
      </w:r>
      <w:r w:rsidR="00DD485D">
        <w:t>va družbe MODRA LINIJA</w:t>
      </w:r>
      <w:r w:rsidR="00901108">
        <w:t xml:space="preserve"> HOLDING d.d., predložila</w:t>
      </w:r>
      <w:r>
        <w:t xml:space="preserve"> </w:t>
      </w:r>
      <w:r w:rsidR="00366636">
        <w:t xml:space="preserve"> v preveritev in potrditev L</w:t>
      </w:r>
      <w:r w:rsidR="00901108">
        <w:t>etno poročilo</w:t>
      </w:r>
      <w:r w:rsidR="00366636">
        <w:t xml:space="preserve"> družbe</w:t>
      </w:r>
      <w:r w:rsidR="00901108">
        <w:t xml:space="preserve"> in</w:t>
      </w:r>
      <w:r w:rsidR="000001BD">
        <w:t xml:space="preserve"> konsolidirano letno </w:t>
      </w:r>
      <w:r w:rsidR="00901108">
        <w:t xml:space="preserve"> poročilo</w:t>
      </w:r>
      <w:r w:rsidR="00366636">
        <w:t xml:space="preserve"> skupine</w:t>
      </w:r>
      <w:r w:rsidR="00901108">
        <w:t xml:space="preserve"> </w:t>
      </w:r>
      <w:r w:rsidR="000001BD">
        <w:t xml:space="preserve">in poročilo </w:t>
      </w:r>
      <w:r w:rsidR="00901108">
        <w:t>ne</w:t>
      </w:r>
      <w:r w:rsidR="00415DAE">
        <w:t>odvisnega revizorja za leto 2016</w:t>
      </w:r>
      <w:r w:rsidR="00901108">
        <w:t xml:space="preserve">. </w:t>
      </w:r>
    </w:p>
    <w:p w:rsidR="008367CC" w:rsidRDefault="008367CC" w:rsidP="008367CC">
      <w:pPr>
        <w:autoSpaceDE w:val="0"/>
        <w:autoSpaceDN w:val="0"/>
        <w:adjustRightInd w:val="0"/>
        <w:jc w:val="both"/>
      </w:pPr>
      <w:r>
        <w:t>Pristojnosti, odgovornosti in delo nadzornega sveta temeljijo na Zakonu o gospodarskih družbah, na Statutu družbe in na poslovniku o delu nadzornega sveta. Pri dolo</w:t>
      </w:r>
      <w:r w:rsidR="00415DAE">
        <w:rPr>
          <w:rFonts w:ascii="TimesNewRoman" w:hAnsi="TimesNewRoman"/>
        </w:rPr>
        <w:t>č</w:t>
      </w:r>
      <w:r>
        <w:t xml:space="preserve">anju nalog in odgovornosti </w:t>
      </w:r>
      <w:r>
        <w:rPr>
          <w:rFonts w:ascii="TimesNewRoman" w:hAnsi="TimesNewRoman"/>
        </w:rPr>
        <w:t>č</w:t>
      </w:r>
      <w:r>
        <w:t xml:space="preserve">lanov nadzornega sveta, pri ocenjevanju dela uprave, pri predlaganju sestave </w:t>
      </w:r>
      <w:r>
        <w:rPr>
          <w:rFonts w:ascii="Arial" w:hAnsi="Arial" w:cs="Arial"/>
        </w:rPr>
        <w:t>č</w:t>
      </w:r>
      <w:r>
        <w:t>lanov nadzornega sveta, pri dolo</w:t>
      </w:r>
      <w:r>
        <w:rPr>
          <w:rFonts w:ascii="TimesNewRoman" w:hAnsi="TimesNewRoman"/>
        </w:rPr>
        <w:t>č</w:t>
      </w:r>
      <w:r>
        <w:t>anju pla</w:t>
      </w:r>
      <w:r>
        <w:rPr>
          <w:rFonts w:ascii="TimesNewRoman" w:hAnsi="TimesNewRoman"/>
        </w:rPr>
        <w:t>č</w:t>
      </w:r>
      <w:r>
        <w:t>il in preprečevanju interesnih konfliktov članov nadzornega sveta smo se zgledovali po sprejetem Kodeksu upravljanja javnih delniških družb.</w:t>
      </w:r>
    </w:p>
    <w:p w:rsidR="000001BD" w:rsidRDefault="000001BD" w:rsidP="008367CC">
      <w:pPr>
        <w:autoSpaceDE w:val="0"/>
        <w:autoSpaceDN w:val="0"/>
        <w:adjustRightInd w:val="0"/>
        <w:jc w:val="both"/>
      </w:pPr>
    </w:p>
    <w:p w:rsidR="008367CC" w:rsidRDefault="008367CC" w:rsidP="001B571D">
      <w:r>
        <w:t>Nadzorni svet podaja skladno s svojimi pristojnostmi naslednje poročilo:</w:t>
      </w:r>
    </w:p>
    <w:p w:rsidR="008367CC" w:rsidRPr="001B571D" w:rsidRDefault="008367CC" w:rsidP="001B571D"/>
    <w:p w:rsidR="00453962" w:rsidRDefault="00453962" w:rsidP="00453962">
      <w:r>
        <w:t>Nadzorni svet družbe MODRA LINIJA HO</w:t>
      </w:r>
      <w:r w:rsidR="00415DAE">
        <w:t>LDING, d.d. Koper je v letu 2016</w:t>
      </w:r>
      <w:r>
        <w:t xml:space="preserve"> deloval v naslednji sestavi:</w:t>
      </w:r>
    </w:p>
    <w:p w:rsidR="00453962" w:rsidRDefault="00453962" w:rsidP="00453962">
      <w:pPr>
        <w:pStyle w:val="Odstavekseznama"/>
        <w:numPr>
          <w:ilvl w:val="0"/>
          <w:numId w:val="8"/>
        </w:numPr>
      </w:pPr>
      <w:r>
        <w:t>Sonja Žitko (predsednica),</w:t>
      </w:r>
    </w:p>
    <w:p w:rsidR="00453962" w:rsidRDefault="00453962" w:rsidP="00453962">
      <w:pPr>
        <w:pStyle w:val="Odstavekseznama"/>
        <w:numPr>
          <w:ilvl w:val="0"/>
          <w:numId w:val="8"/>
        </w:numPr>
      </w:pPr>
      <w:r>
        <w:t>Pečar Franko (podpredsednik).</w:t>
      </w:r>
    </w:p>
    <w:p w:rsidR="00453962" w:rsidRPr="00453962" w:rsidRDefault="00453962" w:rsidP="00453962">
      <w:pPr>
        <w:pStyle w:val="Odstavekseznama"/>
        <w:numPr>
          <w:ilvl w:val="0"/>
          <w:numId w:val="8"/>
        </w:numPr>
      </w:pPr>
      <w:r>
        <w:t>Samo Hladnik.</w:t>
      </w:r>
    </w:p>
    <w:p w:rsidR="006C3C4D" w:rsidRDefault="00453962" w:rsidP="006C3C4D">
      <w:pPr>
        <w:jc w:val="both"/>
      </w:pPr>
      <w:r w:rsidRPr="00453962">
        <w:t>Sestava</w:t>
      </w:r>
      <w:r w:rsidR="00C142AC">
        <w:t xml:space="preserve"> nadzornega sveta se v letu 2016</w:t>
      </w:r>
      <w:r w:rsidRPr="00453962">
        <w:t xml:space="preserve"> ni spremenila.</w:t>
      </w:r>
    </w:p>
    <w:p w:rsidR="001B571D" w:rsidRDefault="001B571D" w:rsidP="006C3C4D">
      <w:pPr>
        <w:jc w:val="both"/>
      </w:pPr>
    </w:p>
    <w:p w:rsidR="001B571D" w:rsidRDefault="001B571D" w:rsidP="006C3C4D">
      <w:pPr>
        <w:jc w:val="both"/>
      </w:pPr>
      <w:r>
        <w:t>Nadzorni svet ima  oblikovano revizi</w:t>
      </w:r>
      <w:r w:rsidR="00C142AC">
        <w:t>jsko komisijo, ki je v letu 2016</w:t>
      </w:r>
      <w:r>
        <w:t xml:space="preserve"> delovala v sestavi:</w:t>
      </w:r>
    </w:p>
    <w:p w:rsidR="001B571D" w:rsidRDefault="001B571D" w:rsidP="001B571D">
      <w:pPr>
        <w:pStyle w:val="Odstavekseznama"/>
        <w:numPr>
          <w:ilvl w:val="0"/>
          <w:numId w:val="9"/>
        </w:numPr>
        <w:jc w:val="both"/>
      </w:pPr>
      <w:r>
        <w:t>Pečar Franko ( predsednik),</w:t>
      </w:r>
    </w:p>
    <w:p w:rsidR="001B571D" w:rsidRDefault="001B571D" w:rsidP="001B571D">
      <w:pPr>
        <w:pStyle w:val="Odstavekseznama"/>
        <w:numPr>
          <w:ilvl w:val="0"/>
          <w:numId w:val="9"/>
        </w:numPr>
        <w:jc w:val="both"/>
      </w:pPr>
      <w:r>
        <w:t xml:space="preserve">Samo Hladnik </w:t>
      </w:r>
    </w:p>
    <w:p w:rsidR="001B571D" w:rsidRDefault="001B571D" w:rsidP="001B571D">
      <w:pPr>
        <w:pStyle w:val="Odstavekseznama"/>
        <w:numPr>
          <w:ilvl w:val="0"/>
          <w:numId w:val="9"/>
        </w:numPr>
        <w:jc w:val="both"/>
      </w:pPr>
      <w:r>
        <w:t>Albert Bevčič.</w:t>
      </w:r>
    </w:p>
    <w:p w:rsidR="001B571D" w:rsidRPr="00453962" w:rsidRDefault="001B571D" w:rsidP="006C3C4D">
      <w:pPr>
        <w:jc w:val="both"/>
      </w:pPr>
    </w:p>
    <w:p w:rsidR="006C3C4D" w:rsidRDefault="006C3C4D" w:rsidP="006C3C4D">
      <w:pPr>
        <w:autoSpaceDE w:val="0"/>
        <w:autoSpaceDN w:val="0"/>
        <w:adjustRightInd w:val="0"/>
        <w:jc w:val="both"/>
      </w:pPr>
      <w:r>
        <w:t>Nadzor nad delom uprave družbe in nad poslovanjem družbe smo opravljali tako na sejah</w:t>
      </w:r>
    </w:p>
    <w:p w:rsidR="006C3C4D" w:rsidRDefault="006C3C4D" w:rsidP="006C3C4D">
      <w:pPr>
        <w:autoSpaceDE w:val="0"/>
        <w:autoSpaceDN w:val="0"/>
        <w:adjustRightInd w:val="0"/>
        <w:jc w:val="both"/>
      </w:pPr>
      <w:r>
        <w:t xml:space="preserve">nadzornega sveta, kakor tudi s sprotnim seznanjanjem s posameznimi poslovnimi dogodki, ki so bili objavljeni na spletnih straneh Ljubljanske borze preko sistema </w:t>
      </w:r>
      <w:proofErr w:type="spellStart"/>
      <w:r>
        <w:t>SEOnet</w:t>
      </w:r>
      <w:proofErr w:type="spellEnd"/>
      <w:r>
        <w:t>, v okviru portala Info hramba in na uradni spletni strani družbe, kakor tudi s sprotnim neposrednim nadzorom poslovanja s postavljanjem vprašanj upravi družbe.</w:t>
      </w:r>
    </w:p>
    <w:p w:rsidR="005F26D0" w:rsidRDefault="005F26D0" w:rsidP="006C3C4D">
      <w:pPr>
        <w:autoSpaceDE w:val="0"/>
        <w:autoSpaceDN w:val="0"/>
        <w:adjustRightInd w:val="0"/>
        <w:jc w:val="both"/>
      </w:pPr>
    </w:p>
    <w:p w:rsidR="006C3C4D" w:rsidRDefault="00415DAE" w:rsidP="006C3C4D">
      <w:pPr>
        <w:autoSpaceDE w:val="0"/>
        <w:autoSpaceDN w:val="0"/>
        <w:adjustRightInd w:val="0"/>
        <w:jc w:val="both"/>
      </w:pPr>
      <w:r>
        <w:t>Nadzorni svet se je v letu 2016</w:t>
      </w:r>
      <w:r w:rsidR="005F26D0">
        <w:t xml:space="preserve"> sestal na treh</w:t>
      </w:r>
      <w:r w:rsidR="006C3C4D">
        <w:t xml:space="preserve"> rednih sejah.</w:t>
      </w:r>
      <w:r w:rsidR="00FC4058">
        <w:t xml:space="preserve"> V nadaljevanju navajamo </w:t>
      </w:r>
      <w:r>
        <w:t xml:space="preserve">najpomembnejše </w:t>
      </w:r>
      <w:r w:rsidR="00FC4058">
        <w:t xml:space="preserve"> sklepe, ki jih je nadzorni svet sprejel na svojih sejah:</w:t>
      </w:r>
    </w:p>
    <w:p w:rsidR="005F26D0" w:rsidRDefault="005F26D0" w:rsidP="006C3C4D">
      <w:pPr>
        <w:autoSpaceDE w:val="0"/>
        <w:autoSpaceDN w:val="0"/>
        <w:adjustRightInd w:val="0"/>
        <w:jc w:val="both"/>
      </w:pPr>
    </w:p>
    <w:p w:rsidR="006C3C4D" w:rsidRDefault="00136F56" w:rsidP="006C3C4D">
      <w:pPr>
        <w:autoSpaceDE w:val="0"/>
        <w:autoSpaceDN w:val="0"/>
        <w:adjustRightInd w:val="0"/>
        <w:jc w:val="both"/>
      </w:pPr>
      <w:r>
        <w:t>Na 45</w:t>
      </w:r>
      <w:r w:rsidR="006C3C4D">
        <w:t xml:space="preserve">. redni seji dne </w:t>
      </w:r>
      <w:r w:rsidR="00313811">
        <w:t>04</w:t>
      </w:r>
      <w:r w:rsidR="005F26D0">
        <w:t>.0</w:t>
      </w:r>
      <w:r w:rsidR="00313811">
        <w:t>5</w:t>
      </w:r>
      <w:r w:rsidR="005F26D0">
        <w:t>.201</w:t>
      </w:r>
      <w:r w:rsidR="00313811">
        <w:t>6</w:t>
      </w:r>
      <w:r w:rsidR="006C3C4D">
        <w:t xml:space="preserve"> je</w:t>
      </w:r>
      <w:r>
        <w:t xml:space="preserve"> obravnaval in  sprejel </w:t>
      </w:r>
      <w:r w:rsidR="006C3C4D">
        <w:t xml:space="preserve"> sklepe</w:t>
      </w:r>
      <w:r>
        <w:t xml:space="preserve"> za naslednje vsebine</w:t>
      </w:r>
      <w:r w:rsidR="006C3C4D">
        <w:t>:</w:t>
      </w:r>
    </w:p>
    <w:p w:rsidR="006C3C4D" w:rsidRDefault="006C3C4D" w:rsidP="006C3C4D">
      <w:pPr>
        <w:autoSpaceDE w:val="0"/>
        <w:autoSpaceDN w:val="0"/>
        <w:adjustRightInd w:val="0"/>
        <w:jc w:val="both"/>
      </w:pPr>
    </w:p>
    <w:p w:rsidR="006C3C4D" w:rsidRDefault="006C3C4D" w:rsidP="006C3C4D">
      <w:pPr>
        <w:numPr>
          <w:ilvl w:val="0"/>
          <w:numId w:val="3"/>
        </w:numPr>
        <w:tabs>
          <w:tab w:val="num" w:pos="360"/>
        </w:tabs>
        <w:ind w:left="0" w:firstLine="0"/>
        <w:jc w:val="both"/>
      </w:pPr>
      <w:r>
        <w:t xml:space="preserve">Pregledal je </w:t>
      </w:r>
      <w:r w:rsidR="00136F56">
        <w:t>sprejete sklepe 44</w:t>
      </w:r>
      <w:r>
        <w:t xml:space="preserve">. redne </w:t>
      </w:r>
      <w:r w:rsidR="005F26D0">
        <w:t xml:space="preserve"> </w:t>
      </w:r>
      <w:r w:rsidR="00115728">
        <w:t xml:space="preserve"> seje </w:t>
      </w:r>
      <w:r w:rsidR="00136F56">
        <w:t xml:space="preserve"> in potrdil zapisnik.</w:t>
      </w:r>
    </w:p>
    <w:p w:rsidR="00366636" w:rsidRDefault="00136F56" w:rsidP="006C3C4D">
      <w:pPr>
        <w:numPr>
          <w:ilvl w:val="0"/>
          <w:numId w:val="3"/>
        </w:numPr>
        <w:tabs>
          <w:tab w:val="num" w:pos="360"/>
        </w:tabs>
        <w:ind w:left="0" w:firstLine="0"/>
        <w:jc w:val="both"/>
      </w:pPr>
      <w:r>
        <w:t>Obravnava</w:t>
      </w:r>
      <w:r w:rsidR="00366636">
        <w:t>l</w:t>
      </w:r>
      <w:r>
        <w:t xml:space="preserve"> in spreje</w:t>
      </w:r>
      <w:r w:rsidR="00366636">
        <w:t>l je</w:t>
      </w:r>
      <w:r>
        <w:t xml:space="preserve"> </w:t>
      </w:r>
      <w:r w:rsidR="00366636">
        <w:t>R</w:t>
      </w:r>
      <w:r>
        <w:t>evidiran</w:t>
      </w:r>
      <w:r w:rsidR="00366636">
        <w:t>o letno poročilo družbe</w:t>
      </w:r>
      <w:r>
        <w:t xml:space="preserve"> in revidiran</w:t>
      </w:r>
      <w:r w:rsidR="00366636">
        <w:t>o</w:t>
      </w:r>
      <w:r>
        <w:t xml:space="preserve"> konsolidiran</w:t>
      </w:r>
      <w:r w:rsidR="00366636">
        <w:t>o</w:t>
      </w:r>
      <w:r>
        <w:t xml:space="preserve"> </w:t>
      </w:r>
    </w:p>
    <w:p w:rsidR="00136F56" w:rsidRDefault="00366636" w:rsidP="00366636">
      <w:pPr>
        <w:jc w:val="both"/>
      </w:pPr>
      <w:r>
        <w:t xml:space="preserve">      </w:t>
      </w:r>
      <w:r w:rsidR="00136F56">
        <w:t>poročila</w:t>
      </w:r>
      <w:r>
        <w:t xml:space="preserve"> skupine</w:t>
      </w:r>
      <w:r w:rsidR="00136F56">
        <w:t xml:space="preserve"> za leto 2015.</w:t>
      </w:r>
    </w:p>
    <w:p w:rsidR="00136F56" w:rsidRDefault="00136F56" w:rsidP="006C3C4D">
      <w:pPr>
        <w:numPr>
          <w:ilvl w:val="0"/>
          <w:numId w:val="3"/>
        </w:numPr>
        <w:tabs>
          <w:tab w:val="num" w:pos="360"/>
        </w:tabs>
        <w:ind w:left="0" w:firstLine="0"/>
        <w:jc w:val="both"/>
      </w:pPr>
      <w:r>
        <w:t>Oblikova</w:t>
      </w:r>
      <w:r w:rsidR="00E504AF">
        <w:t>l</w:t>
      </w:r>
      <w:r>
        <w:t xml:space="preserve"> in sprej</w:t>
      </w:r>
      <w:r w:rsidR="00E504AF">
        <w:t>el</w:t>
      </w:r>
      <w:r>
        <w:t xml:space="preserve"> poročil</w:t>
      </w:r>
      <w:r w:rsidR="00E504AF">
        <w:t>o</w:t>
      </w:r>
      <w:r>
        <w:t xml:space="preserve"> nadzornega sveta o preveritvi poslo</w:t>
      </w:r>
      <w:r w:rsidR="00A93C15">
        <w:t>v</w:t>
      </w:r>
      <w:r>
        <w:t>anja družbe.</w:t>
      </w:r>
    </w:p>
    <w:p w:rsidR="00136F56" w:rsidRDefault="00136F56" w:rsidP="006C3C4D">
      <w:pPr>
        <w:numPr>
          <w:ilvl w:val="0"/>
          <w:numId w:val="3"/>
        </w:numPr>
        <w:tabs>
          <w:tab w:val="num" w:pos="360"/>
        </w:tabs>
        <w:ind w:left="0" w:firstLine="0"/>
        <w:jc w:val="both"/>
      </w:pPr>
      <w:r>
        <w:t>Seznani</w:t>
      </w:r>
      <w:r w:rsidR="00E504AF">
        <w:t>l se je</w:t>
      </w:r>
      <w:r>
        <w:t xml:space="preserve"> s poročilom revizijske komisije.</w:t>
      </w:r>
    </w:p>
    <w:p w:rsidR="00136F56" w:rsidRDefault="00136F56" w:rsidP="006C3C4D">
      <w:pPr>
        <w:numPr>
          <w:ilvl w:val="0"/>
          <w:numId w:val="3"/>
        </w:numPr>
        <w:tabs>
          <w:tab w:val="num" w:pos="360"/>
        </w:tabs>
        <w:ind w:left="0" w:firstLine="0"/>
        <w:jc w:val="both"/>
      </w:pPr>
      <w:r>
        <w:t>Oblikova</w:t>
      </w:r>
      <w:r w:rsidR="00E504AF">
        <w:t>l</w:t>
      </w:r>
      <w:r>
        <w:t xml:space="preserve"> predlog skupščini za imenovanje revizorja za poslovno leto 2016.</w:t>
      </w:r>
    </w:p>
    <w:p w:rsidR="00136F56" w:rsidRDefault="00136F56" w:rsidP="006C3C4D">
      <w:pPr>
        <w:numPr>
          <w:ilvl w:val="0"/>
          <w:numId w:val="3"/>
        </w:numPr>
        <w:tabs>
          <w:tab w:val="num" w:pos="360"/>
        </w:tabs>
        <w:ind w:left="0" w:firstLine="0"/>
        <w:jc w:val="both"/>
      </w:pPr>
      <w:r>
        <w:t>Sklic</w:t>
      </w:r>
      <w:r w:rsidR="00E504AF">
        <w:t>al</w:t>
      </w:r>
      <w:r>
        <w:t xml:space="preserve"> skupščin</w:t>
      </w:r>
      <w:r w:rsidR="00E504AF">
        <w:t>o</w:t>
      </w:r>
      <w:r>
        <w:t xml:space="preserve"> družbe.</w:t>
      </w:r>
    </w:p>
    <w:p w:rsidR="00E504AF" w:rsidRDefault="00136F56" w:rsidP="00136F56">
      <w:pPr>
        <w:numPr>
          <w:ilvl w:val="0"/>
          <w:numId w:val="3"/>
        </w:numPr>
        <w:tabs>
          <w:tab w:val="num" w:pos="360"/>
        </w:tabs>
        <w:ind w:left="0" w:firstLine="0"/>
        <w:jc w:val="both"/>
      </w:pPr>
      <w:r>
        <w:t>Seznani</w:t>
      </w:r>
      <w:r w:rsidR="00E504AF">
        <w:t>l se je</w:t>
      </w:r>
      <w:r>
        <w:t xml:space="preserve"> s poslovanjem družbe za</w:t>
      </w:r>
      <w:r w:rsidR="00E504AF">
        <w:t xml:space="preserve"> obdobje januar-marec in </w:t>
      </w:r>
      <w:r>
        <w:t xml:space="preserve"> z aktivnostmi uprave pri </w:t>
      </w:r>
      <w:r w:rsidR="00E504AF">
        <w:t xml:space="preserve">  </w:t>
      </w:r>
    </w:p>
    <w:p w:rsidR="005F26D0" w:rsidRDefault="00E504AF" w:rsidP="00E504AF">
      <w:pPr>
        <w:jc w:val="both"/>
      </w:pPr>
      <w:r>
        <w:t xml:space="preserve">      </w:t>
      </w:r>
      <w:r w:rsidR="00136F56">
        <w:t>večjih naložbah.</w:t>
      </w:r>
    </w:p>
    <w:p w:rsidR="006C3C4D" w:rsidRDefault="006C3C4D" w:rsidP="00115728">
      <w:pPr>
        <w:pStyle w:val="Telobesedila2"/>
      </w:pPr>
    </w:p>
    <w:p w:rsidR="00136F56" w:rsidRDefault="00136F56" w:rsidP="00136F56">
      <w:pPr>
        <w:autoSpaceDE w:val="0"/>
        <w:autoSpaceDN w:val="0"/>
        <w:adjustRightInd w:val="0"/>
        <w:jc w:val="both"/>
      </w:pPr>
      <w:r>
        <w:t>Na 46</w:t>
      </w:r>
      <w:r w:rsidR="006C3C4D">
        <w:t xml:space="preserve">. redni seji dne </w:t>
      </w:r>
      <w:r>
        <w:t>2</w:t>
      </w:r>
      <w:r w:rsidR="00313811">
        <w:t>9</w:t>
      </w:r>
      <w:r>
        <w:t>.07.2016 je obravnaval in  sprejel  sklepe za naslednje vsebine:</w:t>
      </w:r>
    </w:p>
    <w:p w:rsidR="006C3C4D" w:rsidRDefault="006C3C4D" w:rsidP="006C3C4D">
      <w:pPr>
        <w:autoSpaceDE w:val="0"/>
        <w:autoSpaceDN w:val="0"/>
        <w:adjustRightInd w:val="0"/>
        <w:jc w:val="both"/>
      </w:pPr>
    </w:p>
    <w:p w:rsidR="006C3C4D" w:rsidRDefault="006C3C4D" w:rsidP="006C3C4D">
      <w:pPr>
        <w:autoSpaceDE w:val="0"/>
        <w:autoSpaceDN w:val="0"/>
        <w:adjustRightInd w:val="0"/>
        <w:jc w:val="both"/>
      </w:pPr>
    </w:p>
    <w:p w:rsidR="006C3C4D" w:rsidRDefault="006C3C4D" w:rsidP="006C3C4D">
      <w:pPr>
        <w:numPr>
          <w:ilvl w:val="0"/>
          <w:numId w:val="4"/>
        </w:numPr>
        <w:jc w:val="both"/>
      </w:pPr>
      <w:r>
        <w:lastRenderedPageBreak/>
        <w:t>Pre</w:t>
      </w:r>
      <w:r w:rsidR="00651DD7">
        <w:t xml:space="preserve">gledal je izvrševanje </w:t>
      </w:r>
      <w:r w:rsidR="00F14279">
        <w:t>sklepov 45</w:t>
      </w:r>
      <w:r w:rsidR="00420650">
        <w:t>. redne seje in potrd</w:t>
      </w:r>
      <w:r w:rsidR="00F14279">
        <w:t>il zapisnik.</w:t>
      </w:r>
    </w:p>
    <w:p w:rsidR="006C3C4D" w:rsidRDefault="00F14279" w:rsidP="00651DD7">
      <w:pPr>
        <w:numPr>
          <w:ilvl w:val="0"/>
          <w:numId w:val="4"/>
        </w:numPr>
        <w:jc w:val="both"/>
      </w:pPr>
      <w:r>
        <w:t>Obravnava</w:t>
      </w:r>
      <w:r w:rsidR="00E504AF">
        <w:t>l</w:t>
      </w:r>
      <w:r>
        <w:t xml:space="preserve"> zahteve družbe FP, d.o.o., glede sklica skupščine družbe MODRA LINIJA HOLDING, d.d. Koper.</w:t>
      </w:r>
    </w:p>
    <w:p w:rsidR="00F14279" w:rsidRDefault="00F14279" w:rsidP="00651DD7">
      <w:pPr>
        <w:numPr>
          <w:ilvl w:val="0"/>
          <w:numId w:val="4"/>
        </w:numPr>
        <w:jc w:val="both"/>
      </w:pPr>
      <w:r>
        <w:t>Seznani</w:t>
      </w:r>
      <w:r w:rsidR="00E504AF">
        <w:t xml:space="preserve">l se je </w:t>
      </w:r>
      <w:r>
        <w:t xml:space="preserve"> s poslovanjem za obdobje januar-maj.</w:t>
      </w:r>
    </w:p>
    <w:p w:rsidR="00420650" w:rsidRDefault="00420650" w:rsidP="00420650">
      <w:pPr>
        <w:ind w:left="786"/>
        <w:jc w:val="both"/>
      </w:pPr>
    </w:p>
    <w:p w:rsidR="00F14279" w:rsidRDefault="00F14279" w:rsidP="00F14279">
      <w:pPr>
        <w:autoSpaceDE w:val="0"/>
        <w:autoSpaceDN w:val="0"/>
        <w:adjustRightInd w:val="0"/>
        <w:jc w:val="both"/>
      </w:pPr>
      <w:r>
        <w:t>Na 47</w:t>
      </w:r>
      <w:r w:rsidR="00420650" w:rsidRPr="00757700">
        <w:t xml:space="preserve">. redni seji dne </w:t>
      </w:r>
      <w:r>
        <w:t>23.11.</w:t>
      </w:r>
      <w:r w:rsidR="00757700">
        <w:t>.201</w:t>
      </w:r>
      <w:r w:rsidR="00313811">
        <w:t>6</w:t>
      </w:r>
      <w:r>
        <w:t xml:space="preserve"> je obravnaval in  sprejel  sklepe za naslednje vsebine:</w:t>
      </w:r>
    </w:p>
    <w:p w:rsidR="00420650" w:rsidRPr="00420650" w:rsidRDefault="00420650" w:rsidP="00420650">
      <w:pPr>
        <w:autoSpaceDE w:val="0"/>
        <w:autoSpaceDN w:val="0"/>
        <w:adjustRightInd w:val="0"/>
        <w:jc w:val="both"/>
        <w:rPr>
          <w:b/>
        </w:rPr>
      </w:pPr>
    </w:p>
    <w:p w:rsidR="00420650" w:rsidRDefault="00420650" w:rsidP="00420650">
      <w:pPr>
        <w:numPr>
          <w:ilvl w:val="0"/>
          <w:numId w:val="6"/>
        </w:numPr>
        <w:jc w:val="both"/>
      </w:pPr>
      <w:r>
        <w:t>Pre</w:t>
      </w:r>
      <w:r w:rsidR="00F14279">
        <w:t>gledal je izvrševanje sklepov 46</w:t>
      </w:r>
      <w:r>
        <w:t>.</w:t>
      </w:r>
      <w:r w:rsidR="00E504AF">
        <w:t xml:space="preserve"> redne seje in potrdil zapisnik.</w:t>
      </w:r>
    </w:p>
    <w:p w:rsidR="00F14279" w:rsidRDefault="00F14279" w:rsidP="00F14279">
      <w:pPr>
        <w:numPr>
          <w:ilvl w:val="0"/>
          <w:numId w:val="6"/>
        </w:numPr>
        <w:jc w:val="both"/>
      </w:pPr>
      <w:r>
        <w:t>Obravnava</w:t>
      </w:r>
      <w:r w:rsidR="00E504AF">
        <w:t>l Polletno nerevidirano poročilo</w:t>
      </w:r>
      <w:r>
        <w:t xml:space="preserve"> družbe </w:t>
      </w:r>
      <w:r w:rsidR="00E504AF">
        <w:t xml:space="preserve"> in skupine.</w:t>
      </w:r>
    </w:p>
    <w:p w:rsidR="00757700" w:rsidRDefault="00F14279" w:rsidP="00F14279">
      <w:pPr>
        <w:numPr>
          <w:ilvl w:val="0"/>
          <w:numId w:val="6"/>
        </w:numPr>
        <w:jc w:val="both"/>
      </w:pPr>
      <w:r>
        <w:t>Seznani</w:t>
      </w:r>
      <w:r w:rsidR="00E504AF">
        <w:t>l se je</w:t>
      </w:r>
      <w:r>
        <w:t xml:space="preserve"> s poslovanjem družbe za obdobje januar-oktober.</w:t>
      </w:r>
    </w:p>
    <w:p w:rsidR="00F14279" w:rsidRDefault="00F14279" w:rsidP="00F14279">
      <w:pPr>
        <w:numPr>
          <w:ilvl w:val="0"/>
          <w:numId w:val="6"/>
        </w:numPr>
        <w:jc w:val="both"/>
      </w:pPr>
      <w:r>
        <w:t>Obravnaval poročilo uprave o izpeljani izključitvi malih delničarjev.</w:t>
      </w:r>
    </w:p>
    <w:p w:rsidR="00F14279" w:rsidRDefault="00F14279" w:rsidP="00F14279">
      <w:pPr>
        <w:numPr>
          <w:ilvl w:val="0"/>
          <w:numId w:val="6"/>
        </w:numPr>
        <w:jc w:val="both"/>
      </w:pPr>
      <w:r>
        <w:t>Obravnava</w:t>
      </w:r>
      <w:r w:rsidR="00E504AF">
        <w:t>l</w:t>
      </w:r>
      <w:r>
        <w:t xml:space="preserve"> in potrdi</w:t>
      </w:r>
      <w:r w:rsidR="00E504AF">
        <w:t>l</w:t>
      </w:r>
      <w:r>
        <w:t xml:space="preserve"> plana za leto 2017.</w:t>
      </w:r>
    </w:p>
    <w:p w:rsidR="00F14279" w:rsidRDefault="00F14279" w:rsidP="00F14279">
      <w:pPr>
        <w:numPr>
          <w:ilvl w:val="0"/>
          <w:numId w:val="6"/>
        </w:numPr>
        <w:jc w:val="both"/>
      </w:pPr>
      <w:r>
        <w:t>Imenov</w:t>
      </w:r>
      <w:r w:rsidR="00E504AF">
        <w:t>al člane</w:t>
      </w:r>
      <w:r>
        <w:t xml:space="preserve"> uprave.</w:t>
      </w:r>
    </w:p>
    <w:p w:rsidR="006C3C4D" w:rsidRDefault="006C3C4D" w:rsidP="006C3C4D">
      <w:pPr>
        <w:autoSpaceDE w:val="0"/>
        <w:autoSpaceDN w:val="0"/>
        <w:adjustRightInd w:val="0"/>
        <w:jc w:val="both"/>
      </w:pPr>
    </w:p>
    <w:p w:rsidR="004B05C4" w:rsidRDefault="006C3C4D" w:rsidP="006C3C4D">
      <w:pPr>
        <w:autoSpaceDE w:val="0"/>
        <w:autoSpaceDN w:val="0"/>
        <w:adjustRightInd w:val="0"/>
        <w:jc w:val="both"/>
      </w:pPr>
      <w:r>
        <w:t>Delovanje v h</w:t>
      </w:r>
      <w:r w:rsidR="00F14279">
        <w:t>oldingu je bilo tudi v letu 2016</w:t>
      </w:r>
      <w:r>
        <w:t xml:space="preserve"> usmerjeno</w:t>
      </w:r>
      <w:r w:rsidR="00E504AF">
        <w:t xml:space="preserve"> v</w:t>
      </w:r>
      <w:r>
        <w:t xml:space="preserve"> </w:t>
      </w:r>
      <w:r w:rsidR="00F14279">
        <w:t>upravljanje družb, ki jih imamo v portfelju. Največ angažiranja je bilo usmerjeno v upravljanje družb</w:t>
      </w:r>
      <w:r w:rsidR="00F806D3">
        <w:t xml:space="preserve">, ki se ukvarjajo s prodajo vozil. Družba </w:t>
      </w:r>
      <w:proofErr w:type="spellStart"/>
      <w:r w:rsidR="00F806D3">
        <w:t>Trgo</w:t>
      </w:r>
      <w:proofErr w:type="spellEnd"/>
      <w:r w:rsidR="00F806D3">
        <w:t xml:space="preserve"> ABC</w:t>
      </w:r>
      <w:r w:rsidR="00E504AF">
        <w:t xml:space="preserve"> d.o.o</w:t>
      </w:r>
      <w:r w:rsidR="00F806D3">
        <w:t xml:space="preserve"> je tako dosegla izboljšanje poslovanja na vseh segmentih in tudi pozitiven rezultat za leto 2016.</w:t>
      </w:r>
      <w:r w:rsidR="006F6CF7">
        <w:t xml:space="preserve"> </w:t>
      </w:r>
    </w:p>
    <w:p w:rsidR="00F3437C" w:rsidRDefault="00F3437C" w:rsidP="006C3C4D">
      <w:pPr>
        <w:autoSpaceDE w:val="0"/>
        <w:autoSpaceDN w:val="0"/>
        <w:adjustRightInd w:val="0"/>
        <w:jc w:val="both"/>
      </w:pPr>
    </w:p>
    <w:p w:rsidR="00BD1219" w:rsidRDefault="00F806D3" w:rsidP="006C3C4D">
      <w:pPr>
        <w:autoSpaceDE w:val="0"/>
        <w:autoSpaceDN w:val="0"/>
        <w:adjustRightInd w:val="0"/>
        <w:jc w:val="both"/>
      </w:pPr>
      <w:r>
        <w:t>V letu 2016</w:t>
      </w:r>
      <w:r w:rsidR="00BD1219">
        <w:t xml:space="preserve"> je bila uprava aktivna pri pogajanjih z vsemi bankami za znižanje obrestnih mer in usklajevanju ročnosti kreditov. Upava je bila na tem področju uspešna saj je del kreditov spremenila iz kratkoročnih v dolgoročne kredite. </w:t>
      </w:r>
      <w:r w:rsidR="00AC552B">
        <w:t>Obrestno mero pa je tudi bistveno znižala.</w:t>
      </w:r>
    </w:p>
    <w:p w:rsidR="00AC552B" w:rsidRDefault="00F806D3" w:rsidP="006C3C4D">
      <w:pPr>
        <w:autoSpaceDE w:val="0"/>
        <w:autoSpaceDN w:val="0"/>
        <w:adjustRightInd w:val="0"/>
        <w:jc w:val="both"/>
      </w:pPr>
      <w:r>
        <w:t>Tudi v  letu 2016</w:t>
      </w:r>
      <w:r w:rsidR="00AC552B">
        <w:t xml:space="preserve"> se je nadaljevalo z vračanjem kreditov bankam. Tudi na tem področju je zaznati zmanjšanje kreditne izpostavljenosti do bank.</w:t>
      </w:r>
    </w:p>
    <w:p w:rsidR="00F3437C" w:rsidRDefault="00F3437C" w:rsidP="006C3C4D">
      <w:pPr>
        <w:autoSpaceDE w:val="0"/>
        <w:autoSpaceDN w:val="0"/>
        <w:adjustRightInd w:val="0"/>
        <w:jc w:val="both"/>
      </w:pPr>
    </w:p>
    <w:p w:rsidR="006C3C4D" w:rsidRDefault="00AC552B" w:rsidP="006C3C4D">
      <w:pPr>
        <w:autoSpaceDE w:val="0"/>
        <w:autoSpaceDN w:val="0"/>
        <w:adjustRightInd w:val="0"/>
        <w:jc w:val="both"/>
      </w:pPr>
      <w:r>
        <w:t>Na področju nepremičnin je uprava realizirala le manjše od</w:t>
      </w:r>
      <w:r w:rsidR="00F806D3">
        <w:t>prodaje nepremičnin. V letu 2016</w:t>
      </w:r>
      <w:r>
        <w:t xml:space="preserve"> lahko še vedno govorimo o zastoju na nepremičninskem trgu. Gospodarska kriza se še vedno odraža na tem področju. Zaradi teh dejstev lahko govorimo, da načrtovanje prodaj nepremičnin  ni bilo v celoti realizirano</w:t>
      </w:r>
      <w:r w:rsidR="006C3C4D">
        <w:t xml:space="preserve"> in se </w:t>
      </w:r>
      <w:r>
        <w:t xml:space="preserve">te aktivnosti </w:t>
      </w:r>
      <w:r w:rsidR="006C3C4D">
        <w:t>prenašajo v naslednja obdobja.</w:t>
      </w:r>
    </w:p>
    <w:p w:rsidR="00DD485D" w:rsidRDefault="00DD485D" w:rsidP="00DD485D">
      <w:pPr>
        <w:autoSpaceDE w:val="0"/>
        <w:autoSpaceDN w:val="0"/>
        <w:adjustRightInd w:val="0"/>
        <w:jc w:val="both"/>
      </w:pPr>
      <w:r>
        <w:t>Na sejah nadzornega sveta smo bili sproti obveš</w:t>
      </w:r>
      <w:r>
        <w:rPr>
          <w:rFonts w:ascii="Arial" w:hAnsi="Arial" w:cs="Arial"/>
        </w:rPr>
        <w:t>č</w:t>
      </w:r>
      <w:r>
        <w:t xml:space="preserve">ani o aktivnostih uprave družbe v vseh družbah iz portfelja holdinga. </w:t>
      </w:r>
    </w:p>
    <w:p w:rsidR="00DD485D" w:rsidRDefault="00DD485D" w:rsidP="006C3C4D">
      <w:pPr>
        <w:autoSpaceDE w:val="0"/>
        <w:autoSpaceDN w:val="0"/>
        <w:adjustRightInd w:val="0"/>
        <w:jc w:val="both"/>
      </w:pPr>
    </w:p>
    <w:p w:rsidR="00AC552B" w:rsidRDefault="00441993" w:rsidP="006C3C4D">
      <w:pPr>
        <w:autoSpaceDE w:val="0"/>
        <w:autoSpaceDN w:val="0"/>
        <w:adjustRightInd w:val="0"/>
        <w:jc w:val="both"/>
      </w:pPr>
      <w:r>
        <w:t>V letu 2016</w:t>
      </w:r>
      <w:r w:rsidR="00E504AF">
        <w:t xml:space="preserve"> se</w:t>
      </w:r>
      <w:r w:rsidR="008367CC">
        <w:t xml:space="preserve"> je</w:t>
      </w:r>
      <w:r w:rsidR="00E504AF">
        <w:t xml:space="preserve"> </w:t>
      </w:r>
      <w:r w:rsidR="008367CC">
        <w:t xml:space="preserve"> nadzorni svet skupaj z upravo ukvarjal </w:t>
      </w:r>
      <w:r w:rsidR="00F47D4A">
        <w:t>s</w:t>
      </w:r>
      <w:r w:rsidR="008367CC">
        <w:t xml:space="preserve"> spremljanjem izvajanja ukrepov na področju upravljanja s tveganji.</w:t>
      </w:r>
    </w:p>
    <w:p w:rsidR="008367CC" w:rsidRDefault="008367CC" w:rsidP="006C3C4D">
      <w:pPr>
        <w:autoSpaceDE w:val="0"/>
        <w:autoSpaceDN w:val="0"/>
        <w:adjustRightInd w:val="0"/>
        <w:jc w:val="both"/>
      </w:pPr>
      <w:r>
        <w:t>Revizijska komisija je o svojih sejah in sprejetih sklepih redno poročala na sejah nadzornega sveta. V skladu s svojimi pristojnostmi je revizijska komisija izdel</w:t>
      </w:r>
      <w:r w:rsidR="00DD485D">
        <w:t>ala svoje poročilo, ki ga je nadzorni svet obravnaval na svoji redni seji. Revizijska komisija je podala stališče do letnega poročila in predlagala nadzornemu svetu njegov sprejem.  Revizijska komisija je podala tudi pozitivno mnenje glede ocene neodvisnosti revizorja.</w:t>
      </w:r>
    </w:p>
    <w:p w:rsidR="00F806D3" w:rsidRDefault="00F806D3" w:rsidP="006C3C4D">
      <w:pPr>
        <w:autoSpaceDE w:val="0"/>
        <w:autoSpaceDN w:val="0"/>
        <w:adjustRightInd w:val="0"/>
        <w:jc w:val="both"/>
      </w:pPr>
    </w:p>
    <w:p w:rsidR="00F806D3" w:rsidRDefault="00F806D3" w:rsidP="006C3C4D">
      <w:pPr>
        <w:autoSpaceDE w:val="0"/>
        <w:autoSpaceDN w:val="0"/>
        <w:adjustRightInd w:val="0"/>
        <w:jc w:val="both"/>
      </w:pPr>
      <w:r>
        <w:t xml:space="preserve">V letu 2016 je uprava na zahtevo večinskega delničarja izvedla </w:t>
      </w:r>
      <w:proofErr w:type="spellStart"/>
      <w:r>
        <w:t>i</w:t>
      </w:r>
      <w:r w:rsidR="00D93DB7">
        <w:t>z</w:t>
      </w:r>
      <w:r>
        <w:t>tisnitev</w:t>
      </w:r>
      <w:proofErr w:type="spellEnd"/>
      <w:r>
        <w:t xml:space="preserve"> malih delničarjev. </w:t>
      </w:r>
      <w:proofErr w:type="spellStart"/>
      <w:r>
        <w:t>Iztisnitev</w:t>
      </w:r>
      <w:proofErr w:type="spellEnd"/>
      <w:r>
        <w:t xml:space="preserve"> malih delničarjev  je bila uspešno izvedena. Družba je tako sedaj v 100%  lasti družbe FP, d.o.o., Koper. </w:t>
      </w:r>
    </w:p>
    <w:p w:rsidR="006C3C4D" w:rsidRDefault="00DD485D" w:rsidP="006C3C4D">
      <w:pPr>
        <w:autoSpaceDE w:val="0"/>
        <w:autoSpaceDN w:val="0"/>
        <w:adjustRightInd w:val="0"/>
        <w:jc w:val="both"/>
      </w:pPr>
      <w:r>
        <w:t>Nadzorni svet ocenjuje, da je bilo sodelovanje z upravo družbe korektno in na ustrez</w:t>
      </w:r>
      <w:r w:rsidR="000001BD">
        <w:t xml:space="preserve">ni ravni in da </w:t>
      </w:r>
      <w:r>
        <w:t xml:space="preserve"> je bilo </w:t>
      </w:r>
      <w:r w:rsidR="00AC552B">
        <w:t xml:space="preserve"> poslovanje družbe glede na dane okoliščine </w:t>
      </w:r>
      <w:r>
        <w:t xml:space="preserve"> </w:t>
      </w:r>
      <w:r w:rsidR="006C3C4D">
        <w:t xml:space="preserve"> primerno.</w:t>
      </w:r>
    </w:p>
    <w:p w:rsidR="006C3C4D" w:rsidRDefault="006C3C4D" w:rsidP="006C3C4D">
      <w:pPr>
        <w:autoSpaceDE w:val="0"/>
        <w:autoSpaceDN w:val="0"/>
        <w:adjustRightInd w:val="0"/>
        <w:jc w:val="both"/>
      </w:pPr>
      <w:r>
        <w:t>Nadzorni svet ocenjuje, da je bila uprava družbe pri svojem delovanju skrbna.</w:t>
      </w:r>
    </w:p>
    <w:p w:rsidR="006C3C4D" w:rsidRDefault="006C3C4D" w:rsidP="006C3C4D">
      <w:pPr>
        <w:autoSpaceDE w:val="0"/>
        <w:autoSpaceDN w:val="0"/>
        <w:adjustRightInd w:val="0"/>
        <w:jc w:val="both"/>
      </w:pPr>
      <w:r>
        <w:t>Z</w:t>
      </w:r>
      <w:r w:rsidR="00F806D3">
        <w:t>ato delovanje uprave v letu 2016</w:t>
      </w:r>
      <w:r>
        <w:t xml:space="preserve"> ocenjujemo za uspešno, tako da pri</w:t>
      </w:r>
      <w:r>
        <w:rPr>
          <w:rFonts w:ascii="Arial" w:hAnsi="Arial" w:cs="Arial"/>
        </w:rPr>
        <w:t>č</w:t>
      </w:r>
      <w:r>
        <w:t>akujemo, da ji bo skupš</w:t>
      </w:r>
      <w:r w:rsidR="003772B9">
        <w:t>č</w:t>
      </w:r>
      <w:r>
        <w:t>ina podelila razrešnico.</w:t>
      </w:r>
    </w:p>
    <w:p w:rsidR="0045384A" w:rsidRDefault="0045384A" w:rsidP="006C3C4D">
      <w:pPr>
        <w:autoSpaceDE w:val="0"/>
        <w:autoSpaceDN w:val="0"/>
        <w:adjustRightInd w:val="0"/>
        <w:jc w:val="both"/>
      </w:pPr>
    </w:p>
    <w:p w:rsidR="006C3C4D" w:rsidRDefault="00D93DB7" w:rsidP="006C3C4D">
      <w:pPr>
        <w:autoSpaceDE w:val="0"/>
        <w:autoSpaceDN w:val="0"/>
        <w:adjustRightInd w:val="0"/>
        <w:jc w:val="both"/>
        <w:rPr>
          <w:sz w:val="20"/>
          <w:szCs w:val="20"/>
        </w:rPr>
      </w:pPr>
      <w:r>
        <w:t>Predsednica</w:t>
      </w:r>
      <w:bookmarkStart w:id="2" w:name="_GoBack"/>
      <w:bookmarkEnd w:id="2"/>
      <w:r w:rsidR="006C3C4D">
        <w:t xml:space="preserve"> N</w:t>
      </w:r>
      <w:r w:rsidR="00757700">
        <w:t>S: Sonja Žitko</w:t>
      </w:r>
    </w:p>
    <w:sectPr w:rsidR="006C3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9E6"/>
    <w:multiLevelType w:val="hybridMultilevel"/>
    <w:tmpl w:val="8C1A5D1A"/>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895E8562">
      <w:numFmt w:val="bullet"/>
      <w:lvlText w:val="-"/>
      <w:lvlJc w:val="left"/>
      <w:pPr>
        <w:tabs>
          <w:tab w:val="num" w:pos="1980"/>
        </w:tabs>
        <w:ind w:left="1980" w:hanging="360"/>
      </w:pPr>
      <w:rPr>
        <w:rFonts w:ascii="Times New Roman" w:eastAsia="Times New Roman" w:hAnsi="Times New Roman" w:cs="Times New Roman" w:hint="default"/>
      </w:rPr>
    </w:lvl>
    <w:lvl w:ilvl="3" w:tplc="33629CBE">
      <w:start w:val="1"/>
      <w:numFmt w:val="lowerLetter"/>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 w15:restartNumberingAfterBreak="0">
    <w:nsid w:val="331A2698"/>
    <w:multiLevelType w:val="hybridMultilevel"/>
    <w:tmpl w:val="B52E1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D769DA"/>
    <w:multiLevelType w:val="hybridMultilevel"/>
    <w:tmpl w:val="9CE21312"/>
    <w:lvl w:ilvl="0" w:tplc="0424000F">
      <w:start w:val="1"/>
      <w:numFmt w:val="decimal"/>
      <w:lvlText w:val="%1."/>
      <w:lvlJc w:val="left"/>
      <w:pPr>
        <w:tabs>
          <w:tab w:val="num" w:pos="644"/>
        </w:tabs>
        <w:ind w:left="644" w:hanging="360"/>
      </w:pPr>
    </w:lvl>
    <w:lvl w:ilvl="1" w:tplc="E93411D0">
      <w:start w:val="1"/>
      <w:numFmt w:val="decimal"/>
      <w:lvlText w:val="%2"/>
      <w:lvlJc w:val="left"/>
      <w:pPr>
        <w:tabs>
          <w:tab w:val="num" w:pos="1298"/>
        </w:tabs>
        <w:ind w:left="1298" w:hanging="360"/>
      </w:pPr>
    </w:lvl>
    <w:lvl w:ilvl="2" w:tplc="0424001B">
      <w:start w:val="1"/>
      <w:numFmt w:val="lowerRoman"/>
      <w:lvlText w:val="%3."/>
      <w:lvlJc w:val="right"/>
      <w:pPr>
        <w:tabs>
          <w:tab w:val="num" w:pos="2018"/>
        </w:tabs>
        <w:ind w:left="2018" w:hanging="180"/>
      </w:pPr>
    </w:lvl>
    <w:lvl w:ilvl="3" w:tplc="0424000F">
      <w:start w:val="1"/>
      <w:numFmt w:val="decimal"/>
      <w:lvlText w:val="%4."/>
      <w:lvlJc w:val="left"/>
      <w:pPr>
        <w:tabs>
          <w:tab w:val="num" w:pos="2738"/>
        </w:tabs>
        <w:ind w:left="2738" w:hanging="360"/>
      </w:pPr>
    </w:lvl>
    <w:lvl w:ilvl="4" w:tplc="04240019">
      <w:start w:val="1"/>
      <w:numFmt w:val="lowerLetter"/>
      <w:lvlText w:val="%5."/>
      <w:lvlJc w:val="left"/>
      <w:pPr>
        <w:tabs>
          <w:tab w:val="num" w:pos="3458"/>
        </w:tabs>
        <w:ind w:left="3458" w:hanging="360"/>
      </w:pPr>
    </w:lvl>
    <w:lvl w:ilvl="5" w:tplc="0424001B">
      <w:start w:val="1"/>
      <w:numFmt w:val="lowerRoman"/>
      <w:lvlText w:val="%6."/>
      <w:lvlJc w:val="right"/>
      <w:pPr>
        <w:tabs>
          <w:tab w:val="num" w:pos="4178"/>
        </w:tabs>
        <w:ind w:left="4178" w:hanging="180"/>
      </w:pPr>
    </w:lvl>
    <w:lvl w:ilvl="6" w:tplc="0424000F">
      <w:start w:val="1"/>
      <w:numFmt w:val="decimal"/>
      <w:lvlText w:val="%7."/>
      <w:lvlJc w:val="left"/>
      <w:pPr>
        <w:tabs>
          <w:tab w:val="num" w:pos="4898"/>
        </w:tabs>
        <w:ind w:left="4898" w:hanging="360"/>
      </w:pPr>
    </w:lvl>
    <w:lvl w:ilvl="7" w:tplc="04240019">
      <w:start w:val="1"/>
      <w:numFmt w:val="lowerLetter"/>
      <w:lvlText w:val="%8."/>
      <w:lvlJc w:val="left"/>
      <w:pPr>
        <w:tabs>
          <w:tab w:val="num" w:pos="5618"/>
        </w:tabs>
        <w:ind w:left="5618" w:hanging="360"/>
      </w:pPr>
    </w:lvl>
    <w:lvl w:ilvl="8" w:tplc="0424001B">
      <w:start w:val="1"/>
      <w:numFmt w:val="lowerRoman"/>
      <w:lvlText w:val="%9."/>
      <w:lvlJc w:val="right"/>
      <w:pPr>
        <w:tabs>
          <w:tab w:val="num" w:pos="6338"/>
        </w:tabs>
        <w:ind w:left="6338" w:hanging="180"/>
      </w:pPr>
    </w:lvl>
  </w:abstractNum>
  <w:abstractNum w:abstractNumId="3" w15:restartNumberingAfterBreak="0">
    <w:nsid w:val="4E9E45FB"/>
    <w:multiLevelType w:val="hybridMultilevel"/>
    <w:tmpl w:val="C89C7D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F62282B"/>
    <w:multiLevelType w:val="multilevel"/>
    <w:tmpl w:val="4E5C7F7E"/>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4C6517D"/>
    <w:multiLevelType w:val="hybridMultilevel"/>
    <w:tmpl w:val="9CE21312"/>
    <w:lvl w:ilvl="0" w:tplc="0424000F">
      <w:start w:val="1"/>
      <w:numFmt w:val="decimal"/>
      <w:lvlText w:val="%1."/>
      <w:lvlJc w:val="left"/>
      <w:pPr>
        <w:tabs>
          <w:tab w:val="num" w:pos="644"/>
        </w:tabs>
        <w:ind w:left="644" w:hanging="360"/>
      </w:pPr>
    </w:lvl>
    <w:lvl w:ilvl="1" w:tplc="E93411D0">
      <w:start w:val="1"/>
      <w:numFmt w:val="decimal"/>
      <w:lvlText w:val="%2"/>
      <w:lvlJc w:val="left"/>
      <w:pPr>
        <w:tabs>
          <w:tab w:val="num" w:pos="1298"/>
        </w:tabs>
        <w:ind w:left="1298" w:hanging="360"/>
      </w:pPr>
    </w:lvl>
    <w:lvl w:ilvl="2" w:tplc="0424001B">
      <w:start w:val="1"/>
      <w:numFmt w:val="lowerRoman"/>
      <w:lvlText w:val="%3."/>
      <w:lvlJc w:val="right"/>
      <w:pPr>
        <w:tabs>
          <w:tab w:val="num" w:pos="2018"/>
        </w:tabs>
        <w:ind w:left="2018" w:hanging="180"/>
      </w:pPr>
    </w:lvl>
    <w:lvl w:ilvl="3" w:tplc="0424000F">
      <w:start w:val="1"/>
      <w:numFmt w:val="decimal"/>
      <w:lvlText w:val="%4."/>
      <w:lvlJc w:val="left"/>
      <w:pPr>
        <w:tabs>
          <w:tab w:val="num" w:pos="2738"/>
        </w:tabs>
        <w:ind w:left="2738" w:hanging="360"/>
      </w:pPr>
    </w:lvl>
    <w:lvl w:ilvl="4" w:tplc="04240019">
      <w:start w:val="1"/>
      <w:numFmt w:val="lowerLetter"/>
      <w:lvlText w:val="%5."/>
      <w:lvlJc w:val="left"/>
      <w:pPr>
        <w:tabs>
          <w:tab w:val="num" w:pos="3458"/>
        </w:tabs>
        <w:ind w:left="3458" w:hanging="360"/>
      </w:pPr>
    </w:lvl>
    <w:lvl w:ilvl="5" w:tplc="0424001B">
      <w:start w:val="1"/>
      <w:numFmt w:val="lowerRoman"/>
      <w:lvlText w:val="%6."/>
      <w:lvlJc w:val="right"/>
      <w:pPr>
        <w:tabs>
          <w:tab w:val="num" w:pos="4178"/>
        </w:tabs>
        <w:ind w:left="4178" w:hanging="180"/>
      </w:pPr>
    </w:lvl>
    <w:lvl w:ilvl="6" w:tplc="0424000F">
      <w:start w:val="1"/>
      <w:numFmt w:val="decimal"/>
      <w:lvlText w:val="%7."/>
      <w:lvlJc w:val="left"/>
      <w:pPr>
        <w:tabs>
          <w:tab w:val="num" w:pos="4898"/>
        </w:tabs>
        <w:ind w:left="4898" w:hanging="360"/>
      </w:pPr>
    </w:lvl>
    <w:lvl w:ilvl="7" w:tplc="04240019">
      <w:start w:val="1"/>
      <w:numFmt w:val="lowerLetter"/>
      <w:lvlText w:val="%8."/>
      <w:lvlJc w:val="left"/>
      <w:pPr>
        <w:tabs>
          <w:tab w:val="num" w:pos="5618"/>
        </w:tabs>
        <w:ind w:left="5618" w:hanging="360"/>
      </w:pPr>
    </w:lvl>
    <w:lvl w:ilvl="8" w:tplc="0424001B">
      <w:start w:val="1"/>
      <w:numFmt w:val="lowerRoman"/>
      <w:lvlText w:val="%9."/>
      <w:lvlJc w:val="right"/>
      <w:pPr>
        <w:tabs>
          <w:tab w:val="num" w:pos="6338"/>
        </w:tabs>
        <w:ind w:left="6338" w:hanging="180"/>
      </w:pPr>
    </w:lvl>
  </w:abstractNum>
  <w:abstractNum w:abstractNumId="6" w15:restartNumberingAfterBreak="0">
    <w:nsid w:val="6D133DBE"/>
    <w:multiLevelType w:val="hybridMultilevel"/>
    <w:tmpl w:val="BC6A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E306D0"/>
    <w:multiLevelType w:val="hybridMultilevel"/>
    <w:tmpl w:val="26C005D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4D"/>
    <w:rsid w:val="000001BD"/>
    <w:rsid w:val="00020017"/>
    <w:rsid w:val="00023DF1"/>
    <w:rsid w:val="00025CB1"/>
    <w:rsid w:val="000C74B4"/>
    <w:rsid w:val="00115728"/>
    <w:rsid w:val="00136F56"/>
    <w:rsid w:val="00174707"/>
    <w:rsid w:val="00192665"/>
    <w:rsid w:val="001B571D"/>
    <w:rsid w:val="00313811"/>
    <w:rsid w:val="00366636"/>
    <w:rsid w:val="003772B9"/>
    <w:rsid w:val="00396C50"/>
    <w:rsid w:val="00415DAE"/>
    <w:rsid w:val="00420650"/>
    <w:rsid w:val="00441993"/>
    <w:rsid w:val="0045384A"/>
    <w:rsid w:val="00453962"/>
    <w:rsid w:val="004B05C4"/>
    <w:rsid w:val="005F26D0"/>
    <w:rsid w:val="00651DD7"/>
    <w:rsid w:val="006C3C4D"/>
    <w:rsid w:val="006F1058"/>
    <w:rsid w:val="006F6CF7"/>
    <w:rsid w:val="00757700"/>
    <w:rsid w:val="008367CC"/>
    <w:rsid w:val="008B6840"/>
    <w:rsid w:val="00901108"/>
    <w:rsid w:val="00A52656"/>
    <w:rsid w:val="00A93C15"/>
    <w:rsid w:val="00AC552B"/>
    <w:rsid w:val="00B7274C"/>
    <w:rsid w:val="00BD1219"/>
    <w:rsid w:val="00C142AC"/>
    <w:rsid w:val="00C35F11"/>
    <w:rsid w:val="00D93DB7"/>
    <w:rsid w:val="00DD485D"/>
    <w:rsid w:val="00E504AF"/>
    <w:rsid w:val="00EA3063"/>
    <w:rsid w:val="00F12A4B"/>
    <w:rsid w:val="00F14279"/>
    <w:rsid w:val="00F3437C"/>
    <w:rsid w:val="00F47D4A"/>
    <w:rsid w:val="00F806D3"/>
    <w:rsid w:val="00FC40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2595E-D7DE-49C8-891B-5417EC5E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3C4D"/>
    <w:pPr>
      <w:spacing w:after="0" w:line="240" w:lineRule="auto"/>
    </w:pPr>
    <w:rPr>
      <w:rFonts w:ascii="Times New Roman" w:eastAsia="Times New Roman" w:hAnsi="Times New Roman" w:cs="Times New Roman"/>
      <w:sz w:val="24"/>
      <w:szCs w:val="24"/>
      <w:lang w:eastAsia="sl-SI"/>
    </w:rPr>
  </w:style>
  <w:style w:type="paragraph" w:styleId="Naslov2">
    <w:name w:val="heading 2"/>
    <w:aliases w:val="Naslov 21 Znak Znak Znak"/>
    <w:basedOn w:val="Navaden"/>
    <w:next w:val="Navaden"/>
    <w:link w:val="Naslov2Znak"/>
    <w:unhideWhenUsed/>
    <w:qFormat/>
    <w:rsid w:val="006C3C4D"/>
    <w:pPr>
      <w:autoSpaceDE w:val="0"/>
      <w:autoSpaceDN w:val="0"/>
      <w:adjustRightInd w:val="0"/>
      <w:outlineLvl w:val="1"/>
    </w:pPr>
    <w:rPr>
      <w:rFonts w:eastAsia="Arial Unicode MS"/>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aliases w:val="Naslov 21 Znak Znak Znak Znak"/>
    <w:basedOn w:val="Privzetapisavaodstavka"/>
    <w:link w:val="Naslov2"/>
    <w:rsid w:val="006C3C4D"/>
    <w:rPr>
      <w:rFonts w:ascii="Times New Roman" w:eastAsia="Arial Unicode MS" w:hAnsi="Times New Roman" w:cs="Times New Roman"/>
      <w:sz w:val="20"/>
      <w:szCs w:val="24"/>
      <w:lang w:eastAsia="sl-SI"/>
    </w:rPr>
  </w:style>
  <w:style w:type="character" w:customStyle="1" w:styleId="TelobesedilaZnak">
    <w:name w:val="Telo besedila Znak"/>
    <w:aliases w:val="Telo besedila Znak Znak Znak Znak,Telo besedila Znak Znak Znak1"/>
    <w:basedOn w:val="Privzetapisavaodstavka"/>
    <w:link w:val="Telobesedila"/>
    <w:semiHidden/>
    <w:locked/>
    <w:rsid w:val="006C3C4D"/>
    <w:rPr>
      <w:sz w:val="24"/>
      <w:szCs w:val="24"/>
    </w:rPr>
  </w:style>
  <w:style w:type="paragraph" w:styleId="Telobesedila">
    <w:name w:val="Body Text"/>
    <w:aliases w:val="Telo besedila Znak Znak Znak,Telo besedila Znak Znak"/>
    <w:basedOn w:val="Navaden"/>
    <w:link w:val="TelobesedilaZnak"/>
    <w:semiHidden/>
    <w:unhideWhenUsed/>
    <w:rsid w:val="006C3C4D"/>
    <w:pPr>
      <w:jc w:val="both"/>
    </w:pPr>
    <w:rPr>
      <w:rFonts w:asciiTheme="minorHAnsi" w:eastAsiaTheme="minorHAnsi" w:hAnsiTheme="minorHAnsi" w:cstheme="minorBidi"/>
      <w:lang w:eastAsia="en-US"/>
    </w:rPr>
  </w:style>
  <w:style w:type="character" w:customStyle="1" w:styleId="TelobesedilaZnak1">
    <w:name w:val="Telo besedila Znak1"/>
    <w:basedOn w:val="Privzetapisavaodstavka"/>
    <w:uiPriority w:val="99"/>
    <w:semiHidden/>
    <w:rsid w:val="006C3C4D"/>
    <w:rPr>
      <w:rFonts w:ascii="Times New Roman" w:eastAsia="Times New Roman" w:hAnsi="Times New Roman" w:cs="Times New Roman"/>
      <w:sz w:val="24"/>
      <w:szCs w:val="24"/>
      <w:lang w:eastAsia="sl-SI"/>
    </w:rPr>
  </w:style>
  <w:style w:type="paragraph" w:styleId="Telobesedila2">
    <w:name w:val="Body Text 2"/>
    <w:basedOn w:val="Navaden"/>
    <w:link w:val="Telobesedila2Znak"/>
    <w:unhideWhenUsed/>
    <w:rsid w:val="006C3C4D"/>
    <w:pPr>
      <w:jc w:val="both"/>
    </w:pPr>
  </w:style>
  <w:style w:type="character" w:customStyle="1" w:styleId="Telobesedila2Znak">
    <w:name w:val="Telo besedila 2 Znak"/>
    <w:basedOn w:val="Privzetapisavaodstavka"/>
    <w:link w:val="Telobesedila2"/>
    <w:rsid w:val="006C3C4D"/>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F1058"/>
    <w:pPr>
      <w:ind w:left="720"/>
      <w:contextualSpacing/>
    </w:pPr>
  </w:style>
  <w:style w:type="paragraph" w:styleId="Besedilooblaka">
    <w:name w:val="Balloon Text"/>
    <w:basedOn w:val="Navaden"/>
    <w:link w:val="BesedilooblakaZnak"/>
    <w:uiPriority w:val="99"/>
    <w:semiHidden/>
    <w:unhideWhenUsed/>
    <w:rsid w:val="00B7274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274C"/>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832</Words>
  <Characters>4749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Modra linija holding d.d.</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Žarko Ždralič</dc:creator>
  <cp:lastModifiedBy>Sonja Žitko</cp:lastModifiedBy>
  <cp:revision>6</cp:revision>
  <cp:lastPrinted>2017-05-15T09:20:00Z</cp:lastPrinted>
  <dcterms:created xsi:type="dcterms:W3CDTF">2017-05-23T11:44:00Z</dcterms:created>
  <dcterms:modified xsi:type="dcterms:W3CDTF">2017-05-29T11:21:00Z</dcterms:modified>
</cp:coreProperties>
</file>