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F8" w:rsidRPr="002076F5" w:rsidRDefault="00A957E2" w:rsidP="0026592C">
      <w:pPr>
        <w:jc w:val="center"/>
        <w:rPr>
          <w:rFonts w:ascii="Arial" w:hAnsi="Arial" w:cs="Arial"/>
          <w:b/>
          <w:bCs/>
          <w:sz w:val="25"/>
          <w:szCs w:val="25"/>
          <w:lang w:val="sl-SI"/>
        </w:rPr>
      </w:pPr>
      <w:r w:rsidRPr="002076F5">
        <w:rPr>
          <w:rFonts w:ascii="Arial" w:hAnsi="Arial" w:cs="Arial"/>
          <w:b/>
          <w:bCs/>
          <w:sz w:val="25"/>
          <w:szCs w:val="25"/>
          <w:lang w:val="sl-SI"/>
        </w:rPr>
        <w:t>Objava</w:t>
      </w:r>
      <w:r w:rsidR="00327C54" w:rsidRPr="002076F5">
        <w:rPr>
          <w:rFonts w:ascii="Arial" w:hAnsi="Arial" w:cs="Arial"/>
          <w:b/>
          <w:bCs/>
          <w:sz w:val="25"/>
          <w:szCs w:val="25"/>
          <w:lang w:val="sl-SI"/>
        </w:rPr>
        <w:t xml:space="preserve"> </w:t>
      </w:r>
      <w:r w:rsidRPr="002076F5">
        <w:rPr>
          <w:rFonts w:ascii="Arial" w:hAnsi="Arial" w:cs="Arial"/>
          <w:b/>
          <w:bCs/>
          <w:sz w:val="25"/>
          <w:szCs w:val="25"/>
          <w:lang w:val="sl-SI"/>
        </w:rPr>
        <w:t xml:space="preserve">sklepov </w:t>
      </w:r>
      <w:r w:rsidR="0097144A" w:rsidRPr="002076F5">
        <w:rPr>
          <w:rFonts w:ascii="Arial" w:hAnsi="Arial" w:cs="Arial"/>
          <w:b/>
          <w:bCs/>
          <w:sz w:val="25"/>
          <w:szCs w:val="25"/>
          <w:lang w:val="sl-SI"/>
        </w:rPr>
        <w:t>1</w:t>
      </w:r>
      <w:r w:rsidR="00DA53F8" w:rsidRPr="002076F5">
        <w:rPr>
          <w:rFonts w:ascii="Arial" w:hAnsi="Arial" w:cs="Arial"/>
          <w:b/>
          <w:bCs/>
          <w:sz w:val="25"/>
          <w:szCs w:val="25"/>
          <w:lang w:val="sl-SI"/>
        </w:rPr>
        <w:t xml:space="preserve">. </w:t>
      </w:r>
      <w:r w:rsidR="0097144A" w:rsidRPr="002076F5">
        <w:rPr>
          <w:rFonts w:ascii="Arial" w:hAnsi="Arial" w:cs="Arial"/>
          <w:b/>
          <w:bCs/>
          <w:sz w:val="25"/>
          <w:szCs w:val="25"/>
          <w:lang w:val="sl-SI"/>
        </w:rPr>
        <w:t>izr</w:t>
      </w:r>
      <w:r w:rsidR="00EA0C8E" w:rsidRPr="002076F5">
        <w:rPr>
          <w:rFonts w:ascii="Arial" w:hAnsi="Arial" w:cs="Arial"/>
          <w:b/>
          <w:bCs/>
          <w:sz w:val="25"/>
          <w:szCs w:val="25"/>
          <w:lang w:val="sl-SI"/>
        </w:rPr>
        <w:t xml:space="preserve">edne </w:t>
      </w:r>
      <w:r w:rsidR="00DA53F8" w:rsidRPr="002076F5">
        <w:rPr>
          <w:rFonts w:ascii="Arial" w:hAnsi="Arial" w:cs="Arial"/>
          <w:b/>
          <w:bCs/>
          <w:sz w:val="25"/>
          <w:szCs w:val="25"/>
          <w:lang w:val="sl-SI"/>
        </w:rPr>
        <w:t>skupščine Deželne banke Slovenije d. d.</w:t>
      </w:r>
    </w:p>
    <w:p w:rsidR="00DA53F8" w:rsidRPr="002076F5" w:rsidRDefault="00DA53F8" w:rsidP="00DA53F8">
      <w:pPr>
        <w:rPr>
          <w:rFonts w:ascii="Arial" w:hAnsi="Arial" w:cs="Arial"/>
          <w:sz w:val="22"/>
          <w:szCs w:val="22"/>
          <w:lang w:val="sl-SI"/>
        </w:rPr>
      </w:pPr>
    </w:p>
    <w:p w:rsidR="00FC50B0" w:rsidRPr="002076F5" w:rsidRDefault="00FC50B0" w:rsidP="00FC50B0">
      <w:pPr>
        <w:pStyle w:val="Telobesedila"/>
        <w:rPr>
          <w:szCs w:val="22"/>
          <w:lang w:val="sl-SI"/>
        </w:rPr>
      </w:pPr>
      <w:r w:rsidRPr="002076F5">
        <w:rPr>
          <w:szCs w:val="22"/>
          <w:lang w:val="sl-SI"/>
        </w:rPr>
        <w:t>Uprava Deželne banke Sl</w:t>
      </w:r>
      <w:r w:rsidR="0097144A" w:rsidRPr="002076F5">
        <w:rPr>
          <w:szCs w:val="22"/>
          <w:lang w:val="sl-SI"/>
        </w:rPr>
        <w:t>ovenije d. d. objavlja sklepe 1. izr</w:t>
      </w:r>
      <w:r w:rsidRPr="002076F5">
        <w:rPr>
          <w:szCs w:val="22"/>
          <w:lang w:val="sl-SI"/>
        </w:rPr>
        <w:t>edn</w:t>
      </w:r>
      <w:r w:rsidR="0097144A" w:rsidRPr="002076F5">
        <w:rPr>
          <w:szCs w:val="22"/>
          <w:lang w:val="sl-SI"/>
        </w:rPr>
        <w:t>e skupščine delničarjev z dne 17. 12</w:t>
      </w:r>
      <w:r w:rsidR="00797992" w:rsidRPr="002076F5">
        <w:rPr>
          <w:szCs w:val="22"/>
          <w:lang w:val="sl-SI"/>
        </w:rPr>
        <w:t>. 2019</w:t>
      </w:r>
      <w:r w:rsidRPr="002076F5">
        <w:rPr>
          <w:szCs w:val="22"/>
          <w:lang w:val="sl-SI"/>
        </w:rPr>
        <w:t xml:space="preserve">, ki je potekala na sedežu družbe na Kolodvorski ulici 9, Ljubljana. Na skupščini so bili prisotni delničarji, ki so skupno imetniki </w:t>
      </w:r>
      <w:r w:rsidR="0097144A" w:rsidRPr="002076F5">
        <w:rPr>
          <w:szCs w:val="22"/>
          <w:lang w:val="sl-SI"/>
        </w:rPr>
        <w:t>3.731.299</w:t>
      </w:r>
      <w:r w:rsidRPr="002076F5">
        <w:rPr>
          <w:szCs w:val="22"/>
          <w:lang w:val="sl-SI"/>
        </w:rPr>
        <w:t xml:space="preserve"> delnic, kar predstavlja </w:t>
      </w:r>
      <w:r w:rsidR="0097144A" w:rsidRPr="002076F5">
        <w:rPr>
          <w:szCs w:val="22"/>
          <w:lang w:val="sl-SI"/>
        </w:rPr>
        <w:t>88</w:t>
      </w:r>
      <w:r w:rsidR="00797992" w:rsidRPr="002076F5">
        <w:rPr>
          <w:szCs w:val="22"/>
          <w:lang w:val="sl-SI"/>
        </w:rPr>
        <w:t>,</w:t>
      </w:r>
      <w:r w:rsidR="0097144A" w:rsidRPr="002076F5">
        <w:rPr>
          <w:szCs w:val="22"/>
          <w:lang w:val="sl-SI"/>
        </w:rPr>
        <w:t>19</w:t>
      </w:r>
      <w:r w:rsidRPr="002076F5">
        <w:rPr>
          <w:szCs w:val="22"/>
          <w:lang w:val="sl-SI"/>
        </w:rPr>
        <w:t xml:space="preserve"> % </w:t>
      </w:r>
      <w:r w:rsidR="0010582F" w:rsidRPr="002076F5">
        <w:rPr>
          <w:szCs w:val="22"/>
          <w:lang w:val="sl-SI"/>
        </w:rPr>
        <w:t>delnic z glasovalno pravico.</w:t>
      </w:r>
    </w:p>
    <w:p w:rsidR="00FC50B0" w:rsidRPr="002076F5" w:rsidRDefault="00FC50B0" w:rsidP="00FC50B0">
      <w:pPr>
        <w:pStyle w:val="Naslov3"/>
        <w:rPr>
          <w:szCs w:val="22"/>
          <w:lang w:val="sl-SI"/>
        </w:rPr>
      </w:pPr>
    </w:p>
    <w:p w:rsidR="00F80106" w:rsidRPr="002076F5" w:rsidRDefault="00F80106" w:rsidP="00F80106">
      <w:pPr>
        <w:rPr>
          <w:rFonts w:ascii="Arial" w:hAnsi="Arial" w:cs="Arial"/>
          <w:sz w:val="22"/>
          <w:szCs w:val="22"/>
          <w:highlight w:val="yellow"/>
          <w:lang w:val="sl-SI"/>
        </w:rPr>
      </w:pPr>
    </w:p>
    <w:p w:rsidR="00DA53F8" w:rsidRPr="002076F5" w:rsidRDefault="00DA53F8" w:rsidP="00DA53F8">
      <w:pPr>
        <w:pStyle w:val="Naslov1"/>
        <w:rPr>
          <w:rFonts w:cs="Arial"/>
          <w:szCs w:val="22"/>
          <w:u w:val="none"/>
          <w:lang w:val="sl-SI"/>
        </w:rPr>
      </w:pPr>
      <w:r w:rsidRPr="002076F5">
        <w:rPr>
          <w:rFonts w:cs="Arial"/>
          <w:szCs w:val="22"/>
          <w:u w:val="none"/>
          <w:lang w:val="sl-SI"/>
        </w:rPr>
        <w:t>Sprejeti sklepi skupščine</w:t>
      </w:r>
    </w:p>
    <w:p w:rsidR="00DA53F8" w:rsidRPr="002076F5" w:rsidRDefault="00DA53F8" w:rsidP="00DA53F8">
      <w:pPr>
        <w:pStyle w:val="Telobesedila-zamik"/>
        <w:rPr>
          <w:rFonts w:cs="Arial"/>
          <w:szCs w:val="22"/>
          <w:lang w:val="sl-SI"/>
        </w:rPr>
      </w:pPr>
    </w:p>
    <w:p w:rsidR="00DA53F8" w:rsidRPr="002076F5" w:rsidRDefault="00323AA6" w:rsidP="00410F9D">
      <w:pPr>
        <w:pStyle w:val="Telobesedila-zamik"/>
        <w:numPr>
          <w:ilvl w:val="0"/>
          <w:numId w:val="4"/>
        </w:numPr>
        <w:tabs>
          <w:tab w:val="num" w:pos="360"/>
        </w:tabs>
        <w:ind w:left="360"/>
        <w:rPr>
          <w:rFonts w:cs="Arial"/>
          <w:b/>
          <w:bCs/>
          <w:szCs w:val="22"/>
          <w:lang w:val="sl-SI"/>
        </w:rPr>
      </w:pPr>
      <w:r w:rsidRPr="002076F5">
        <w:rPr>
          <w:rFonts w:cs="Arial"/>
          <w:b/>
          <w:bCs/>
          <w:iCs/>
          <w:szCs w:val="22"/>
          <w:highlight w:val="white"/>
          <w:lang w:val="sl-SI"/>
        </w:rPr>
        <w:t>Otvoritev skupščine banke, izvolitev predsednika skupščine in verifikacijske komisije ter ugotovitev prisotnosti notarja</w:t>
      </w:r>
    </w:p>
    <w:p w:rsidR="00DA53F8" w:rsidRPr="002076F5" w:rsidRDefault="00DA53F8" w:rsidP="00DA53F8">
      <w:pPr>
        <w:pStyle w:val="Telobesedila-zamik"/>
        <w:rPr>
          <w:rFonts w:cs="Arial"/>
          <w:szCs w:val="22"/>
          <w:lang w:val="sl-SI"/>
        </w:rPr>
      </w:pPr>
    </w:p>
    <w:p w:rsidR="00AE5557" w:rsidRPr="002076F5" w:rsidRDefault="00323AA6" w:rsidP="00AE5557">
      <w:pPr>
        <w:pStyle w:val="Telobesedila-zamik"/>
        <w:rPr>
          <w:rFonts w:cs="Arial"/>
          <w:szCs w:val="22"/>
          <w:u w:val="single"/>
          <w:lang w:val="sl-SI"/>
        </w:rPr>
      </w:pPr>
      <w:r w:rsidRPr="002076F5">
        <w:rPr>
          <w:rFonts w:cs="Arial"/>
          <w:szCs w:val="22"/>
          <w:u w:val="single"/>
          <w:lang w:val="sl-SI"/>
        </w:rPr>
        <w:t>Sklep, ki ga je</w:t>
      </w:r>
      <w:r w:rsidR="004B0559" w:rsidRPr="002076F5">
        <w:rPr>
          <w:rFonts w:cs="Arial"/>
          <w:szCs w:val="22"/>
          <w:u w:val="single"/>
          <w:lang w:val="sl-SI"/>
        </w:rPr>
        <w:t xml:space="preserve"> </w:t>
      </w:r>
      <w:r w:rsidR="0097144A" w:rsidRPr="002076F5">
        <w:rPr>
          <w:rFonts w:cs="Arial"/>
          <w:szCs w:val="22"/>
          <w:u w:val="single"/>
          <w:lang w:val="sl-SI"/>
        </w:rPr>
        <w:t xml:space="preserve">z nasprotnim predlogom </w:t>
      </w:r>
      <w:r w:rsidR="004B0559" w:rsidRPr="002076F5">
        <w:rPr>
          <w:rFonts w:cs="Arial"/>
          <w:szCs w:val="22"/>
          <w:u w:val="single"/>
          <w:lang w:val="sl-SI"/>
        </w:rPr>
        <w:t xml:space="preserve">predlagal delničar </w:t>
      </w:r>
      <w:r w:rsidR="0097144A" w:rsidRPr="002076F5">
        <w:rPr>
          <w:rFonts w:cs="Arial"/>
          <w:szCs w:val="22"/>
          <w:u w:val="single"/>
          <w:lang w:val="sl-SI"/>
        </w:rPr>
        <w:t xml:space="preserve">KD </w:t>
      </w:r>
      <w:proofErr w:type="spellStart"/>
      <w:r w:rsidR="0097144A" w:rsidRPr="002076F5">
        <w:rPr>
          <w:rFonts w:cs="Arial"/>
          <w:szCs w:val="22"/>
          <w:u w:val="single"/>
          <w:lang w:val="sl-SI"/>
        </w:rPr>
        <w:t>Group</w:t>
      </w:r>
      <w:proofErr w:type="spellEnd"/>
      <w:r w:rsidR="004B0559" w:rsidRPr="002076F5">
        <w:rPr>
          <w:rFonts w:cs="Arial"/>
          <w:szCs w:val="22"/>
          <w:u w:val="single"/>
          <w:lang w:val="sl-SI"/>
        </w:rPr>
        <w:t xml:space="preserve"> </w:t>
      </w:r>
      <w:proofErr w:type="spellStart"/>
      <w:r w:rsidR="004B0559" w:rsidRPr="002076F5">
        <w:rPr>
          <w:rFonts w:cs="Arial"/>
          <w:szCs w:val="22"/>
          <w:u w:val="single"/>
          <w:lang w:val="sl-SI"/>
        </w:rPr>
        <w:t>d.d</w:t>
      </w:r>
      <w:proofErr w:type="spellEnd"/>
      <w:r w:rsidR="004B0559" w:rsidRPr="002076F5">
        <w:rPr>
          <w:rFonts w:cs="Arial"/>
          <w:szCs w:val="22"/>
          <w:u w:val="single"/>
          <w:lang w:val="sl-SI"/>
        </w:rPr>
        <w:t>.</w:t>
      </w:r>
      <w:r w:rsidR="00AE5557" w:rsidRPr="002076F5">
        <w:rPr>
          <w:rFonts w:cs="Arial"/>
          <w:szCs w:val="22"/>
          <w:u w:val="single"/>
          <w:lang w:val="sl-SI"/>
        </w:rPr>
        <w:t>:</w:t>
      </w:r>
    </w:p>
    <w:p w:rsidR="00AD11FF" w:rsidRPr="002076F5" w:rsidRDefault="00AD11FF" w:rsidP="00AD11FF">
      <w:pPr>
        <w:pStyle w:val="Telobesedila-zamik"/>
        <w:rPr>
          <w:rFonts w:cs="Arial"/>
          <w:szCs w:val="22"/>
          <w:lang w:val="sl-SI"/>
        </w:rPr>
      </w:pPr>
    </w:p>
    <w:p w:rsidR="00797992" w:rsidRPr="002076F5" w:rsidRDefault="00797992" w:rsidP="00797992">
      <w:pPr>
        <w:pStyle w:val="poglavje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 xml:space="preserve">Skupščina izvoli: </w:t>
      </w:r>
    </w:p>
    <w:p w:rsidR="00797992" w:rsidRPr="002076F5" w:rsidRDefault="0097144A" w:rsidP="00797992">
      <w:pPr>
        <w:pStyle w:val="poglavje"/>
        <w:numPr>
          <w:ilvl w:val="0"/>
          <w:numId w:val="17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>predsednico</w:t>
      </w:r>
      <w:r w:rsidR="00797992" w:rsidRPr="002076F5">
        <w:rPr>
          <w:rFonts w:ascii="Arial" w:hAnsi="Arial" w:cs="Arial"/>
          <w:b w:val="0"/>
          <w:sz w:val="22"/>
          <w:szCs w:val="22"/>
        </w:rPr>
        <w:t xml:space="preserve"> skupščine: </w:t>
      </w:r>
      <w:proofErr w:type="spellStart"/>
      <w:r w:rsidRPr="002076F5">
        <w:rPr>
          <w:rFonts w:ascii="Arial" w:hAnsi="Arial" w:cs="Arial"/>
          <w:b w:val="0"/>
          <w:sz w:val="22"/>
          <w:szCs w:val="22"/>
        </w:rPr>
        <w:t>Neveno</w:t>
      </w:r>
      <w:proofErr w:type="spellEnd"/>
      <w:r w:rsidRPr="002076F5">
        <w:rPr>
          <w:rFonts w:ascii="Arial" w:hAnsi="Arial" w:cs="Arial"/>
          <w:b w:val="0"/>
          <w:sz w:val="22"/>
          <w:szCs w:val="22"/>
        </w:rPr>
        <w:t xml:space="preserve"> Teo Gorjup</w:t>
      </w:r>
      <w:r w:rsidR="00797992" w:rsidRPr="002076F5">
        <w:rPr>
          <w:rFonts w:ascii="Arial" w:hAnsi="Arial" w:cs="Arial"/>
          <w:b w:val="0"/>
          <w:sz w:val="22"/>
          <w:szCs w:val="22"/>
        </w:rPr>
        <w:t xml:space="preserve">. </w:t>
      </w:r>
    </w:p>
    <w:p w:rsidR="00797992" w:rsidRPr="002076F5" w:rsidRDefault="00797992" w:rsidP="00797992">
      <w:pPr>
        <w:pStyle w:val="poglavje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797992" w:rsidRPr="002076F5" w:rsidRDefault="00797992" w:rsidP="00797992">
      <w:pPr>
        <w:pStyle w:val="poglavje"/>
        <w:spacing w:before="0" w:after="0"/>
        <w:ind w:left="720" w:hanging="720"/>
        <w:jc w:val="both"/>
        <w:rPr>
          <w:rFonts w:ascii="Arial" w:hAnsi="Arial" w:cs="Arial"/>
          <w:b w:val="0"/>
          <w:spacing w:val="60"/>
          <w:sz w:val="22"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 xml:space="preserve">Skupščina izvoli: </w:t>
      </w:r>
    </w:p>
    <w:p w:rsidR="00797992" w:rsidRPr="002076F5" w:rsidRDefault="00797992" w:rsidP="00797992">
      <w:pPr>
        <w:pStyle w:val="poglavje"/>
        <w:spacing w:before="0" w:after="0"/>
        <w:ind w:left="720" w:hanging="720"/>
        <w:jc w:val="both"/>
        <w:rPr>
          <w:rFonts w:ascii="Arial" w:hAnsi="Arial" w:cs="Arial"/>
          <w:b w:val="0"/>
          <w:spacing w:val="60"/>
          <w:sz w:val="22"/>
          <w:szCs w:val="22"/>
        </w:rPr>
      </w:pPr>
    </w:p>
    <w:p w:rsidR="00797992" w:rsidRPr="002076F5" w:rsidRDefault="00797992" w:rsidP="00797992">
      <w:pPr>
        <w:pStyle w:val="poglavje"/>
        <w:numPr>
          <w:ilvl w:val="0"/>
          <w:numId w:val="19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>verifikacijsko komisijo</w:t>
      </w:r>
    </w:p>
    <w:p w:rsidR="00797992" w:rsidRPr="002076F5" w:rsidRDefault="00797992" w:rsidP="00797992">
      <w:pPr>
        <w:pStyle w:val="poglavje"/>
        <w:numPr>
          <w:ilvl w:val="0"/>
          <w:numId w:val="18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 xml:space="preserve">predsednika: Nikolaja Mavra </w:t>
      </w:r>
    </w:p>
    <w:p w:rsidR="00797992" w:rsidRPr="002076F5" w:rsidRDefault="00797992" w:rsidP="00797992">
      <w:pPr>
        <w:pStyle w:val="poglavje"/>
        <w:numPr>
          <w:ilvl w:val="0"/>
          <w:numId w:val="18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>članico Elizabeto Tavčar Jurček</w:t>
      </w:r>
    </w:p>
    <w:p w:rsidR="0028777B" w:rsidRPr="002076F5" w:rsidRDefault="00797992" w:rsidP="0028777B">
      <w:pPr>
        <w:pStyle w:val="poglavje"/>
        <w:numPr>
          <w:ilvl w:val="0"/>
          <w:numId w:val="17"/>
        </w:numPr>
        <w:spacing w:before="0" w:after="0"/>
        <w:jc w:val="both"/>
        <w:rPr>
          <w:rFonts w:cs="Arial"/>
          <w:i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 xml:space="preserve">za izvedbo elektronskega glasovanja in preštevanja glasov predstavnika družbe </w:t>
      </w:r>
      <w:proofErr w:type="spellStart"/>
      <w:r w:rsidRPr="002076F5">
        <w:rPr>
          <w:rFonts w:ascii="Arial" w:hAnsi="Arial" w:cs="Arial"/>
          <w:b w:val="0"/>
          <w:sz w:val="22"/>
          <w:szCs w:val="22"/>
        </w:rPr>
        <w:t>Ixtlan</w:t>
      </w:r>
      <w:proofErr w:type="spellEnd"/>
      <w:r w:rsidRPr="002076F5">
        <w:rPr>
          <w:rFonts w:ascii="Arial" w:hAnsi="Arial" w:cs="Arial"/>
          <w:b w:val="0"/>
          <w:sz w:val="22"/>
          <w:szCs w:val="22"/>
        </w:rPr>
        <w:t xml:space="preserve"> Forum </w:t>
      </w:r>
      <w:proofErr w:type="spellStart"/>
      <w:r w:rsidRPr="002076F5">
        <w:rPr>
          <w:rFonts w:ascii="Arial" w:hAnsi="Arial" w:cs="Arial"/>
          <w:b w:val="0"/>
          <w:sz w:val="22"/>
          <w:szCs w:val="22"/>
        </w:rPr>
        <w:t>d.o.o</w:t>
      </w:r>
      <w:proofErr w:type="spellEnd"/>
      <w:r w:rsidRPr="002076F5">
        <w:rPr>
          <w:rFonts w:ascii="Arial" w:hAnsi="Arial" w:cs="Arial"/>
          <w:b w:val="0"/>
          <w:sz w:val="22"/>
          <w:szCs w:val="22"/>
        </w:rPr>
        <w:t>. iz Ljubljane</w:t>
      </w:r>
    </w:p>
    <w:p w:rsidR="0028777B" w:rsidRPr="002076F5" w:rsidRDefault="0028777B" w:rsidP="0028777B">
      <w:pPr>
        <w:pStyle w:val="poglavje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DA53F8" w:rsidRPr="002076F5" w:rsidRDefault="00797992" w:rsidP="0028777B">
      <w:pPr>
        <w:pStyle w:val="poglavje"/>
        <w:spacing w:before="0" w:after="0"/>
        <w:jc w:val="both"/>
        <w:rPr>
          <w:rFonts w:ascii="Arial" w:hAnsi="Arial" w:cs="Arial"/>
          <w:sz w:val="22"/>
          <w:szCs w:val="22"/>
        </w:rPr>
      </w:pPr>
      <w:r w:rsidRPr="002076F5">
        <w:rPr>
          <w:rFonts w:ascii="Arial" w:hAnsi="Arial" w:cs="Arial"/>
          <w:b w:val="0"/>
          <w:sz w:val="22"/>
          <w:szCs w:val="22"/>
        </w:rPr>
        <w:t xml:space="preserve">Notarski zapisnik o poteku skupščine bo sestavil notar </w:t>
      </w:r>
      <w:r w:rsidR="0097144A" w:rsidRPr="002076F5">
        <w:rPr>
          <w:rFonts w:ascii="Arial" w:hAnsi="Arial" w:cs="Arial"/>
          <w:b w:val="0"/>
          <w:sz w:val="22"/>
          <w:szCs w:val="22"/>
        </w:rPr>
        <w:t>Bojan Podgoršek</w:t>
      </w:r>
      <w:r w:rsidRPr="002076F5">
        <w:rPr>
          <w:rFonts w:ascii="Arial" w:hAnsi="Arial" w:cs="Arial"/>
          <w:b w:val="0"/>
          <w:sz w:val="22"/>
          <w:szCs w:val="22"/>
        </w:rPr>
        <w:t>.</w:t>
      </w:r>
    </w:p>
    <w:p w:rsidR="0028777B" w:rsidRPr="002076F5" w:rsidRDefault="0028777B">
      <w:pPr>
        <w:pStyle w:val="Telobesedila-zamik"/>
        <w:ind w:left="360" w:firstLine="0"/>
        <w:rPr>
          <w:rFonts w:cs="Arial"/>
          <w:szCs w:val="22"/>
          <w:lang w:val="sl-SI"/>
        </w:rPr>
      </w:pPr>
    </w:p>
    <w:p w:rsidR="00D53023" w:rsidRPr="002076F5" w:rsidRDefault="008369C5">
      <w:pPr>
        <w:pStyle w:val="Telobesedila-zamik"/>
        <w:ind w:left="360" w:firstLine="0"/>
        <w:rPr>
          <w:rFonts w:cs="Arial"/>
          <w:szCs w:val="22"/>
          <w:lang w:val="sl-SI"/>
        </w:rPr>
      </w:pPr>
      <w:r w:rsidRPr="002076F5">
        <w:rPr>
          <w:rFonts w:cs="Arial"/>
          <w:szCs w:val="22"/>
          <w:lang w:val="sl-SI"/>
        </w:rPr>
        <w:t>Sklep je bil sprejet</w:t>
      </w:r>
      <w:r w:rsidR="00F25C41" w:rsidRPr="002076F5">
        <w:rPr>
          <w:rFonts w:cs="Arial"/>
          <w:szCs w:val="22"/>
          <w:lang w:val="sl-SI"/>
        </w:rPr>
        <w:t xml:space="preserve"> v predlagani obliki. Za sprejem sklepa je glasovalo </w:t>
      </w:r>
      <w:r w:rsidR="00D47F17" w:rsidRPr="002076F5">
        <w:rPr>
          <w:rFonts w:cs="Arial"/>
          <w:szCs w:val="22"/>
          <w:lang w:val="sl-SI"/>
        </w:rPr>
        <w:t>2</w:t>
      </w:r>
      <w:r w:rsidR="00CD6ADC" w:rsidRPr="002076F5">
        <w:rPr>
          <w:rFonts w:cs="Arial"/>
          <w:szCs w:val="22"/>
          <w:lang w:val="sl-SI"/>
        </w:rPr>
        <w:t>.</w:t>
      </w:r>
      <w:r w:rsidR="0097144A" w:rsidRPr="002076F5">
        <w:rPr>
          <w:rFonts w:cs="Arial"/>
          <w:szCs w:val="22"/>
          <w:lang w:val="sl-SI"/>
        </w:rPr>
        <w:t>079</w:t>
      </w:r>
      <w:r w:rsidR="00CD6ADC" w:rsidRPr="002076F5">
        <w:rPr>
          <w:rFonts w:cs="Arial"/>
          <w:szCs w:val="22"/>
          <w:lang w:val="sl-SI"/>
        </w:rPr>
        <w:t>.</w:t>
      </w:r>
      <w:r w:rsidR="0097144A" w:rsidRPr="002076F5">
        <w:rPr>
          <w:rFonts w:cs="Arial"/>
          <w:szCs w:val="22"/>
          <w:lang w:val="sl-SI"/>
        </w:rPr>
        <w:t>175</w:t>
      </w:r>
      <w:r w:rsidR="00516939" w:rsidRPr="002076F5">
        <w:rPr>
          <w:rFonts w:cs="Arial"/>
          <w:szCs w:val="22"/>
          <w:lang w:val="sl-SI"/>
        </w:rPr>
        <w:t xml:space="preserve"> </w:t>
      </w:r>
      <w:r w:rsidR="00F25C41" w:rsidRPr="002076F5">
        <w:rPr>
          <w:rFonts w:cs="Arial"/>
          <w:szCs w:val="22"/>
          <w:lang w:val="sl-SI"/>
        </w:rPr>
        <w:t xml:space="preserve">oz. </w:t>
      </w:r>
      <w:r w:rsidR="0097144A" w:rsidRPr="002076F5">
        <w:rPr>
          <w:rFonts w:cs="Arial"/>
          <w:szCs w:val="22"/>
          <w:lang w:val="sl-SI"/>
        </w:rPr>
        <w:t>55,93</w:t>
      </w:r>
      <w:r w:rsidR="00C02535" w:rsidRPr="002076F5">
        <w:rPr>
          <w:rFonts w:cs="Arial"/>
          <w:szCs w:val="22"/>
          <w:lang w:val="sl-SI"/>
        </w:rPr>
        <w:t xml:space="preserve"> </w:t>
      </w:r>
      <w:r w:rsidR="00F25C41" w:rsidRPr="002076F5">
        <w:rPr>
          <w:rFonts w:cs="Arial"/>
          <w:szCs w:val="22"/>
          <w:lang w:val="sl-SI"/>
        </w:rPr>
        <w:t xml:space="preserve">% oddanih glasov. </w:t>
      </w:r>
    </w:p>
    <w:p w:rsidR="0028777B" w:rsidRPr="002076F5" w:rsidRDefault="0028777B">
      <w:pPr>
        <w:pStyle w:val="Telobesedila-zamik"/>
        <w:ind w:left="360" w:firstLine="0"/>
        <w:rPr>
          <w:rFonts w:cs="Arial"/>
          <w:szCs w:val="22"/>
          <w:lang w:val="sl-SI"/>
        </w:rPr>
      </w:pPr>
    </w:p>
    <w:p w:rsidR="006D624C" w:rsidRPr="002076F5" w:rsidRDefault="006D624C" w:rsidP="00410F9D">
      <w:pPr>
        <w:pStyle w:val="Telobesedila-zamik"/>
        <w:numPr>
          <w:ilvl w:val="1"/>
          <w:numId w:val="27"/>
        </w:numPr>
        <w:ind w:left="426" w:hanging="426"/>
        <w:rPr>
          <w:rFonts w:cs="Arial"/>
          <w:b/>
          <w:szCs w:val="22"/>
          <w:lang w:val="sl-SI"/>
        </w:rPr>
      </w:pPr>
      <w:r w:rsidRPr="002076F5">
        <w:rPr>
          <w:rFonts w:cs="Arial"/>
          <w:b/>
          <w:szCs w:val="22"/>
          <w:lang w:val="sl-SI"/>
        </w:rPr>
        <w:t xml:space="preserve">Sklep o razveljavitvi posebnih revizij, izglasovanih na 36. redni skupščini DBS </w:t>
      </w:r>
      <w:proofErr w:type="spellStart"/>
      <w:r w:rsidRPr="002076F5">
        <w:rPr>
          <w:rFonts w:cs="Arial"/>
          <w:b/>
          <w:szCs w:val="22"/>
          <w:lang w:val="sl-SI"/>
        </w:rPr>
        <w:t>d.d</w:t>
      </w:r>
      <w:proofErr w:type="spellEnd"/>
      <w:r w:rsidRPr="002076F5">
        <w:rPr>
          <w:rFonts w:cs="Arial"/>
          <w:b/>
          <w:szCs w:val="22"/>
          <w:lang w:val="sl-SI"/>
        </w:rPr>
        <w:t>. z dne 31.5.2019, sprejete pod točkami 9, 10 in 11 dnevnega reda, predlagan s strani uprave in nadzornega sveta banke, ni bil izglasovan.</w:t>
      </w:r>
    </w:p>
    <w:p w:rsidR="00BF1195" w:rsidRPr="002076F5" w:rsidRDefault="00BF1195" w:rsidP="00BF1195">
      <w:pPr>
        <w:pStyle w:val="Odstavekseznama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:rsidR="00BF1195" w:rsidRPr="002076F5" w:rsidRDefault="00BF1195" w:rsidP="00BF1195">
      <w:pPr>
        <w:pStyle w:val="Odstavekseznama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2076F5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Sklep, ki ga je s predlogom za razširitev dnevnega reda predlagal delničar Skupina Prva: </w:t>
      </w:r>
    </w:p>
    <w:p w:rsidR="006D624C" w:rsidRPr="002076F5" w:rsidRDefault="006D624C" w:rsidP="00BF1195">
      <w:pPr>
        <w:pStyle w:val="Odstavekseznama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:rsidR="006D624C" w:rsidRPr="002076F5" w:rsidRDefault="006D624C" w:rsidP="0037753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val="sl-SI"/>
        </w:rPr>
      </w:pPr>
      <w:r w:rsidRPr="002076F5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 xml:space="preserve">Skupščina se seznani z ocenami primernosti, delnimi ocenami primernosti in drugimi sklepi družbe, povezanimi z odločanjem družbe o primernosti g. Petra Vriska, ki so bili s strani družbe DBS </w:t>
      </w:r>
      <w:proofErr w:type="spellStart"/>
      <w:r w:rsidRPr="002076F5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>d.d</w:t>
      </w:r>
      <w:proofErr w:type="spellEnd"/>
      <w:r w:rsidRPr="002076F5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 xml:space="preserve">. izdelani/sprejeti v letih 2018 in 2019 in ukrepi, ki jih je, v primeru, če je bil g. Peter Vrisk ocenjen za neprimernega, družba DBS </w:t>
      </w:r>
      <w:proofErr w:type="spellStart"/>
      <w:r w:rsidRPr="002076F5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>d.d</w:t>
      </w:r>
      <w:proofErr w:type="spellEnd"/>
      <w:r w:rsidRPr="002076F5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 xml:space="preserve">. sprejela ali jih namerava sprejeti za odpravo tega stanja. </w:t>
      </w:r>
    </w:p>
    <w:p w:rsidR="00A868BB" w:rsidRPr="002076F5" w:rsidRDefault="00A868BB" w:rsidP="00A868BB">
      <w:pPr>
        <w:rPr>
          <w:i/>
          <w:lang w:val="sl-SI"/>
        </w:rPr>
      </w:pPr>
    </w:p>
    <w:p w:rsidR="00A868BB" w:rsidRPr="002076F5" w:rsidRDefault="00A868BB" w:rsidP="00477226">
      <w:pPr>
        <w:pStyle w:val="Telobesedila-zamik"/>
        <w:tabs>
          <w:tab w:val="num" w:pos="1428"/>
        </w:tabs>
        <w:ind w:left="426" w:hanging="66"/>
        <w:rPr>
          <w:rFonts w:cs="Arial"/>
          <w:bCs/>
          <w:szCs w:val="22"/>
          <w:lang w:val="sl-SI"/>
        </w:rPr>
      </w:pPr>
      <w:r w:rsidRPr="002076F5">
        <w:rPr>
          <w:rFonts w:cs="Arial"/>
          <w:bCs/>
          <w:szCs w:val="22"/>
          <w:lang w:val="sl-SI"/>
        </w:rPr>
        <w:t>Sklep je bil sprejet v predlagani obliki. Za sprej</w:t>
      </w:r>
      <w:r w:rsidR="00C373C6" w:rsidRPr="002076F5">
        <w:rPr>
          <w:rFonts w:cs="Arial"/>
          <w:bCs/>
          <w:szCs w:val="22"/>
          <w:lang w:val="sl-SI"/>
        </w:rPr>
        <w:t>em sklepa je glasovalo 2.154.066</w:t>
      </w:r>
      <w:r w:rsidRPr="002076F5">
        <w:rPr>
          <w:rFonts w:cs="Arial"/>
          <w:bCs/>
          <w:szCs w:val="22"/>
          <w:lang w:val="sl-SI"/>
        </w:rPr>
        <w:t xml:space="preserve"> oz. </w:t>
      </w:r>
      <w:r w:rsidR="00C373C6" w:rsidRPr="002076F5">
        <w:rPr>
          <w:rFonts w:cs="Arial"/>
          <w:bCs/>
          <w:szCs w:val="22"/>
          <w:lang w:val="sl-SI"/>
        </w:rPr>
        <w:t>60,53</w:t>
      </w:r>
      <w:r w:rsidR="00477226">
        <w:rPr>
          <w:rFonts w:cs="Arial"/>
          <w:bCs/>
          <w:szCs w:val="22"/>
          <w:lang w:val="sl-SI"/>
        </w:rPr>
        <w:t xml:space="preserve"> </w:t>
      </w:r>
      <w:r w:rsidRPr="002076F5">
        <w:rPr>
          <w:rFonts w:cs="Arial"/>
          <w:bCs/>
          <w:szCs w:val="22"/>
          <w:lang w:val="sl-SI"/>
        </w:rPr>
        <w:t>oddanih glasov.</w:t>
      </w:r>
    </w:p>
    <w:p w:rsidR="008E3390" w:rsidRPr="002076F5" w:rsidRDefault="008E3390" w:rsidP="00377531">
      <w:pPr>
        <w:pStyle w:val="Telobesedila-zamik"/>
        <w:ind w:left="0" w:firstLine="0"/>
        <w:rPr>
          <w:rFonts w:cs="Arial"/>
          <w:b/>
          <w:szCs w:val="22"/>
          <w:lang w:val="sl-SI"/>
        </w:rPr>
      </w:pPr>
    </w:p>
    <w:p w:rsidR="00360085" w:rsidRPr="002076F5" w:rsidRDefault="00360085" w:rsidP="00360085">
      <w:pPr>
        <w:pStyle w:val="Odstavekseznama"/>
        <w:numPr>
          <w:ilvl w:val="0"/>
          <w:numId w:val="27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2076F5">
        <w:rPr>
          <w:rFonts w:ascii="Arial" w:hAnsi="Arial" w:cs="Arial"/>
          <w:b/>
          <w:sz w:val="22"/>
          <w:szCs w:val="22"/>
          <w:lang w:val="sl-SI"/>
        </w:rPr>
        <w:t xml:space="preserve">Sklep o odpoklicu člana nadzornega sveta družbe DBS, ki ga je predlagal s predlogom za razširitev dnevnega reda delničar Skupina Prva </w:t>
      </w:r>
      <w:proofErr w:type="spellStart"/>
      <w:r w:rsidRPr="002076F5">
        <w:rPr>
          <w:rFonts w:ascii="Arial" w:hAnsi="Arial" w:cs="Arial"/>
          <w:b/>
          <w:sz w:val="22"/>
          <w:szCs w:val="22"/>
          <w:lang w:val="sl-SI"/>
        </w:rPr>
        <w:t>d.d</w:t>
      </w:r>
      <w:proofErr w:type="spellEnd"/>
      <w:r w:rsidRPr="002076F5">
        <w:rPr>
          <w:rFonts w:ascii="Arial" w:hAnsi="Arial" w:cs="Arial"/>
          <w:b/>
          <w:sz w:val="22"/>
          <w:szCs w:val="22"/>
          <w:lang w:val="sl-SI"/>
        </w:rPr>
        <w:t xml:space="preserve">., ni bil izglasovan. </w:t>
      </w:r>
    </w:p>
    <w:p w:rsidR="00360085" w:rsidRPr="002076F5" w:rsidRDefault="00360085" w:rsidP="00360085">
      <w:pPr>
        <w:pStyle w:val="Odstavekseznama"/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BF1195" w:rsidRPr="002076F5" w:rsidRDefault="00BF1195" w:rsidP="00BF1195">
      <w:pPr>
        <w:pStyle w:val="Odstavekseznama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2076F5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Sklep, ki ga je s predlogom za razširitev dnevnega reda predlagal delničar Skupina Prva: </w:t>
      </w:r>
    </w:p>
    <w:p w:rsidR="00BF1195" w:rsidRPr="002076F5" w:rsidRDefault="00BF1195" w:rsidP="00BF1195">
      <w:pPr>
        <w:pStyle w:val="Odstavekseznama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:rsidR="00360085" w:rsidRPr="002076F5" w:rsidRDefault="00360085" w:rsidP="00360085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2076F5">
        <w:rPr>
          <w:rFonts w:ascii="Arial" w:hAnsi="Arial" w:cs="Arial"/>
          <w:b/>
          <w:sz w:val="22"/>
          <w:szCs w:val="22"/>
          <w:lang w:val="sl-SI"/>
        </w:rPr>
        <w:t xml:space="preserve">Skupščina izreče nezaupnico članici uprave ge. Barbari Cerovšek Zupančič. </w:t>
      </w:r>
    </w:p>
    <w:p w:rsidR="00360085" w:rsidRPr="002076F5" w:rsidRDefault="00360085" w:rsidP="00DB33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BF1195" w:rsidRPr="002076F5" w:rsidRDefault="00360085" w:rsidP="00477226">
      <w:pPr>
        <w:pStyle w:val="Telobesedila-zamik"/>
        <w:tabs>
          <w:tab w:val="num" w:pos="1428"/>
        </w:tabs>
        <w:ind w:left="426" w:firstLine="0"/>
        <w:rPr>
          <w:rFonts w:cs="Arial"/>
          <w:bCs/>
          <w:szCs w:val="22"/>
          <w:lang w:val="sl-SI"/>
        </w:rPr>
      </w:pPr>
      <w:r w:rsidRPr="002076F5">
        <w:rPr>
          <w:rFonts w:cs="Arial"/>
          <w:szCs w:val="22"/>
          <w:lang w:val="sl-SI"/>
        </w:rPr>
        <w:t xml:space="preserve">Sklep je bil </w:t>
      </w:r>
      <w:r w:rsidR="00BF1195" w:rsidRPr="002076F5">
        <w:rPr>
          <w:rFonts w:cs="Arial"/>
          <w:szCs w:val="22"/>
          <w:lang w:val="sl-SI"/>
        </w:rPr>
        <w:t xml:space="preserve">sprejet v predlagani obliki. </w:t>
      </w:r>
      <w:r w:rsidR="00BF1195" w:rsidRPr="002076F5">
        <w:rPr>
          <w:rFonts w:cs="Arial"/>
          <w:bCs/>
          <w:szCs w:val="22"/>
          <w:lang w:val="sl-SI"/>
        </w:rPr>
        <w:t xml:space="preserve">Za sprejem sklepa je glasovalo 2.075.013 oz. 57,72 % </w:t>
      </w:r>
      <w:bookmarkStart w:id="0" w:name="_GoBack"/>
      <w:bookmarkEnd w:id="0"/>
      <w:r w:rsidR="00BF1195" w:rsidRPr="002076F5">
        <w:rPr>
          <w:rFonts w:cs="Arial"/>
          <w:bCs/>
          <w:szCs w:val="22"/>
          <w:lang w:val="sl-SI"/>
        </w:rPr>
        <w:t>oddanih glasov.</w:t>
      </w:r>
    </w:p>
    <w:p w:rsidR="00360085" w:rsidRPr="002076F5" w:rsidRDefault="00360085" w:rsidP="00DB33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BF1195" w:rsidRPr="002076F5" w:rsidRDefault="00BF1195" w:rsidP="00BF1195">
      <w:pPr>
        <w:pStyle w:val="Naslov3"/>
        <w:rPr>
          <w:rFonts w:cs="Arial"/>
          <w:szCs w:val="22"/>
          <w:lang w:val="sl-SI"/>
        </w:rPr>
      </w:pPr>
      <w:r w:rsidRPr="002076F5">
        <w:rPr>
          <w:rFonts w:cs="Arial"/>
          <w:szCs w:val="22"/>
          <w:lang w:val="sl-SI"/>
        </w:rPr>
        <w:t>Napovedane izpodbojne tožbe</w:t>
      </w:r>
    </w:p>
    <w:p w:rsidR="00BF1195" w:rsidRPr="002076F5" w:rsidRDefault="00BF1195" w:rsidP="00DB33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A53F8" w:rsidRPr="002076F5" w:rsidRDefault="00410F9D" w:rsidP="00DB33B9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076F5">
        <w:rPr>
          <w:rFonts w:ascii="Arial" w:hAnsi="Arial" w:cs="Arial"/>
          <w:sz w:val="22"/>
          <w:szCs w:val="22"/>
          <w:lang w:val="sl-SI"/>
        </w:rPr>
        <w:t>Na skupščini ni bilo napovedanih izpodbojnih tožb</w:t>
      </w:r>
      <w:r w:rsidR="00DB33B9" w:rsidRPr="002076F5">
        <w:rPr>
          <w:rFonts w:ascii="Arial" w:hAnsi="Arial" w:cs="Arial"/>
          <w:sz w:val="22"/>
          <w:szCs w:val="22"/>
          <w:lang w:val="sl-SI"/>
        </w:rPr>
        <w:t>.</w:t>
      </w:r>
    </w:p>
    <w:p w:rsidR="009D7D35" w:rsidRPr="002076F5" w:rsidRDefault="009D7D35" w:rsidP="00DA53F8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DB33B9" w:rsidRPr="002076F5" w:rsidRDefault="00DB33B9" w:rsidP="00DA53F8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DB33B9" w:rsidRPr="002076F5" w:rsidRDefault="00DB33B9" w:rsidP="00DA53F8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DA53F8" w:rsidRPr="002076F5" w:rsidRDefault="00DA53F8" w:rsidP="009D7D3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076F5">
        <w:rPr>
          <w:rFonts w:ascii="Arial" w:hAnsi="Arial" w:cs="Arial"/>
          <w:sz w:val="22"/>
          <w:szCs w:val="22"/>
          <w:lang w:val="sl-SI"/>
        </w:rPr>
        <w:t>Deželna banka Slovenije d. d.</w:t>
      </w:r>
    </w:p>
    <w:p w:rsidR="00BD114F" w:rsidRPr="002076F5" w:rsidRDefault="00DA53F8" w:rsidP="009D7D3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076F5">
        <w:rPr>
          <w:rFonts w:ascii="Arial" w:hAnsi="Arial" w:cs="Arial"/>
          <w:sz w:val="22"/>
          <w:szCs w:val="22"/>
          <w:lang w:val="sl-SI"/>
        </w:rPr>
        <w:t>Uprava banke</w:t>
      </w:r>
    </w:p>
    <w:sectPr w:rsidR="00BD114F" w:rsidRPr="002076F5" w:rsidSect="00DA53F8">
      <w:headerReference w:type="default" r:id="rId8"/>
      <w:footerReference w:type="default" r:id="rId9"/>
      <w:pgSz w:w="11899" w:h="16838"/>
      <w:pgMar w:top="156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C1" w:rsidRDefault="00CB1DC1">
      <w:r>
        <w:separator/>
      </w:r>
    </w:p>
  </w:endnote>
  <w:endnote w:type="continuationSeparator" w:id="0">
    <w:p w:rsidR="00CB1DC1" w:rsidRDefault="00CB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4F" w:rsidRDefault="00986341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415925</wp:posOffset>
              </wp:positionH>
              <wp:positionV relativeFrom="paragraph">
                <wp:posOffset>-20320</wp:posOffset>
              </wp:positionV>
              <wp:extent cx="6725920" cy="228600"/>
              <wp:effectExtent l="0" t="0" r="1905" b="1270"/>
              <wp:wrapNone/>
              <wp:docPr id="1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592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A7E" w:rsidRPr="00C60A7E" w:rsidRDefault="00477226" w:rsidP="00C60A7E">
                          <w:pPr>
                            <w:spacing w:line="264" w:lineRule="auto"/>
                            <w:jc w:val="both"/>
                            <w:rPr>
                              <w:rFonts w:cs="Times"/>
                              <w:sz w:val="16"/>
                              <w:szCs w:val="16"/>
                              <w:lang w:val="sl-SI"/>
                            </w:rPr>
                          </w:pPr>
                          <w:hyperlink w:history="1"/>
                          <w:r w:rsidR="00C60A7E" w:rsidRPr="00C60A7E">
                            <w:rPr>
                              <w:rFonts w:cs="Times"/>
                              <w:spacing w:val="6"/>
                              <w:sz w:val="16"/>
                              <w:szCs w:val="16"/>
                              <w:lang w:val="sl-SI"/>
                            </w:rPr>
                            <w:t xml:space="preserve">Deželna banka Slovenije d. d., Kolodvorska ulica 9, 1000 Ljubljana, št. reg. </w:t>
                          </w:r>
                          <w:proofErr w:type="spellStart"/>
                          <w:r w:rsidR="00C60A7E" w:rsidRPr="00C60A7E">
                            <w:rPr>
                              <w:rFonts w:cs="Times"/>
                              <w:spacing w:val="6"/>
                              <w:sz w:val="16"/>
                              <w:szCs w:val="16"/>
                              <w:lang w:val="sl-SI"/>
                            </w:rPr>
                            <w:t>vp</w:t>
                          </w:r>
                          <w:proofErr w:type="spellEnd"/>
                          <w:r w:rsidR="00C60A7E" w:rsidRPr="00C60A7E">
                            <w:rPr>
                              <w:rFonts w:cs="Times"/>
                              <w:spacing w:val="6"/>
                              <w:sz w:val="16"/>
                              <w:szCs w:val="16"/>
                              <w:lang w:val="sl-SI"/>
                            </w:rPr>
                            <w:t>. pri Okrožnem sodišču v Ljubljani: 10623800, ID za DDV: SI18787762, matična številka: 5349907000, osnovni kapital: 17.811.083,54 EUR, T 01 4727 100, F 01 4727 405, info@dbs.si, www.dbs.si</w:t>
                          </w:r>
                        </w:p>
                        <w:p w:rsidR="00C60A7E" w:rsidRDefault="00C60A7E">
                          <w:pPr>
                            <w:spacing w:line="264" w:lineRule="auto"/>
                            <w:jc w:val="center"/>
                            <w:rPr>
                              <w:sz w:val="17"/>
                              <w:lang w:val="sl-SI"/>
                            </w:rPr>
                          </w:pPr>
                        </w:p>
                        <w:p w:rsidR="00BD114F" w:rsidRDefault="00BD114F">
                          <w:pPr>
                            <w:jc w:val="center"/>
                            <w:rPr>
                              <w:sz w:val="17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27" type="#_x0000_t202" style="position:absolute;margin-left:32.75pt;margin-top:-1.6pt;width:529.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" stroked="f">
              <v:textbox inset="0,0,0,0">
                <w:txbxContent>
                  <w:p w:rsidR="00C60A7E" w:rsidRPr="00C60A7E" w:rsidRDefault="00CB1DC1" w:rsidP="00C60A7E">
                    <w:pPr>
                      <w:spacing w:line="264" w:lineRule="auto"/>
                      <w:jc w:val="both"/>
                      <w:rPr>
                        <w:rFonts w:cs="Times"/>
                        <w:sz w:val="16"/>
                        <w:szCs w:val="16"/>
                        <w:lang w:val="sl-SI"/>
                      </w:rPr>
                    </w:pPr>
                    <w:hyperlink w:history="1"/>
                    <w:r w:rsidR="00C60A7E" w:rsidRPr="00C60A7E">
                      <w:rPr>
                        <w:rFonts w:cs="Times"/>
                        <w:spacing w:val="6"/>
                        <w:sz w:val="16"/>
                        <w:szCs w:val="16"/>
                        <w:lang w:val="sl-SI"/>
                      </w:rPr>
                      <w:t>Deželna banka Slovenije d. d., Kolodvorska ulica 9, 1000 Ljubljana, št. reg. vp. pri Okrožnem sodišču v Ljubljani: 10623800, ID za DDV: SI18787762, matična številka: 5349907000, osnovni kapital: 17.811.083,54 EUR, T 01 4727 100, F 01 4727 405, info@dbs.si, www.dbs.si</w:t>
                    </w:r>
                  </w:p>
                  <w:p w:rsidR="00C60A7E" w:rsidRDefault="00C60A7E">
                    <w:pPr>
                      <w:spacing w:line="264" w:lineRule="auto"/>
                      <w:jc w:val="center"/>
                      <w:rPr>
                        <w:sz w:val="17"/>
                        <w:lang w:val="sl-SI"/>
                      </w:rPr>
                    </w:pPr>
                  </w:p>
                  <w:p w:rsidR="00BD114F" w:rsidRDefault="00BD114F">
                    <w:pPr>
                      <w:jc w:val="center"/>
                      <w:rPr>
                        <w:sz w:val="17"/>
                        <w:lang w:val="sl-SI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C1" w:rsidRDefault="00CB1DC1">
      <w:r>
        <w:separator/>
      </w:r>
    </w:p>
  </w:footnote>
  <w:footnote w:type="continuationSeparator" w:id="0">
    <w:p w:rsidR="00CB1DC1" w:rsidRDefault="00CB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4F" w:rsidRDefault="00986341">
    <w:pPr>
      <w:pStyle w:val="Glava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3369945" cy="301625"/>
              <wp:effectExtent l="0" t="0" r="3810" b="0"/>
              <wp:wrapNone/>
              <wp:docPr id="2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994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14F" w:rsidRDefault="00986341">
                          <w:r>
                            <w:rPr>
                              <w:noProof/>
                              <w:lang w:val="sl-SI" w:eastAsia="sl-SI"/>
                            </w:rPr>
                            <w:drawing>
                              <wp:inline distT="0" distB="0" distL="0" distR="0">
                                <wp:extent cx="3333750" cy="285750"/>
                                <wp:effectExtent l="0" t="0" r="0" b="0"/>
                                <wp:docPr id="3" name="Slika 1" descr="DBS logo za word 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BS logo za word 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337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26" type="#_x0000_t202" style="position:absolute;margin-left:28.35pt;margin-top:28.35pt;width:265.3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" stroked="f">
              <v:textbox inset="0,0,0,0">
                <w:txbxContent>
                  <w:p w:rsidR="00BD114F" w:rsidRDefault="00986341">
                    <w:r>
                      <w:rPr>
                        <w:noProof/>
                        <w:lang w:val="sl-SI" w:eastAsia="sl-SI"/>
                      </w:rPr>
                      <w:drawing>
                        <wp:inline distT="0" distB="0" distL="0" distR="0">
                          <wp:extent cx="3333750" cy="285750"/>
                          <wp:effectExtent l="0" t="0" r="0" b="0"/>
                          <wp:docPr id="3" name="Slika 1" descr="DBS logo za word 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BS logo za word 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3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D114F" w:rsidRDefault="00BD11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985"/>
    <w:multiLevelType w:val="hybridMultilevel"/>
    <w:tmpl w:val="0D2A67D4"/>
    <w:lvl w:ilvl="0" w:tplc="73D423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498"/>
    <w:multiLevelType w:val="hybridMultilevel"/>
    <w:tmpl w:val="6FE412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2E23"/>
    <w:multiLevelType w:val="hybridMultilevel"/>
    <w:tmpl w:val="3BB02F4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A8C41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B1044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A51DB"/>
    <w:multiLevelType w:val="multilevel"/>
    <w:tmpl w:val="0ECC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4EE73A4"/>
    <w:multiLevelType w:val="hybridMultilevel"/>
    <w:tmpl w:val="6F34B7FE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31C7746">
      <w:start w:val="1"/>
      <w:numFmt w:val="decimal"/>
      <w:lvlText w:val="2.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8EE65EC"/>
    <w:multiLevelType w:val="hybridMultilevel"/>
    <w:tmpl w:val="659EFDE2"/>
    <w:lvl w:ilvl="0" w:tplc="55C2668E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F20EB908">
      <w:numFmt w:val="none"/>
      <w:lvlText w:val=""/>
      <w:lvlJc w:val="left"/>
      <w:pPr>
        <w:tabs>
          <w:tab w:val="num" w:pos="992"/>
        </w:tabs>
      </w:pPr>
    </w:lvl>
    <w:lvl w:ilvl="2" w:tplc="090C6F30">
      <w:numFmt w:val="none"/>
      <w:lvlText w:val=""/>
      <w:lvlJc w:val="left"/>
      <w:pPr>
        <w:tabs>
          <w:tab w:val="num" w:pos="992"/>
        </w:tabs>
      </w:pPr>
    </w:lvl>
    <w:lvl w:ilvl="3" w:tplc="FC4EC4B0">
      <w:numFmt w:val="none"/>
      <w:lvlText w:val=""/>
      <w:lvlJc w:val="left"/>
      <w:pPr>
        <w:tabs>
          <w:tab w:val="num" w:pos="992"/>
        </w:tabs>
      </w:pPr>
    </w:lvl>
    <w:lvl w:ilvl="4" w:tplc="1D327D96">
      <w:numFmt w:val="none"/>
      <w:lvlText w:val=""/>
      <w:lvlJc w:val="left"/>
      <w:pPr>
        <w:tabs>
          <w:tab w:val="num" w:pos="992"/>
        </w:tabs>
      </w:pPr>
    </w:lvl>
    <w:lvl w:ilvl="5" w:tplc="737CBFE2">
      <w:numFmt w:val="none"/>
      <w:lvlText w:val=""/>
      <w:lvlJc w:val="left"/>
      <w:pPr>
        <w:tabs>
          <w:tab w:val="num" w:pos="992"/>
        </w:tabs>
      </w:pPr>
    </w:lvl>
    <w:lvl w:ilvl="6" w:tplc="ECB6C780">
      <w:numFmt w:val="none"/>
      <w:lvlText w:val=""/>
      <w:lvlJc w:val="left"/>
      <w:pPr>
        <w:tabs>
          <w:tab w:val="num" w:pos="992"/>
        </w:tabs>
      </w:pPr>
    </w:lvl>
    <w:lvl w:ilvl="7" w:tplc="3190C26E">
      <w:numFmt w:val="none"/>
      <w:lvlText w:val=""/>
      <w:lvlJc w:val="left"/>
      <w:pPr>
        <w:tabs>
          <w:tab w:val="num" w:pos="992"/>
        </w:tabs>
      </w:pPr>
    </w:lvl>
    <w:lvl w:ilvl="8" w:tplc="891EDED2">
      <w:numFmt w:val="none"/>
      <w:lvlText w:val=""/>
      <w:lvlJc w:val="left"/>
      <w:pPr>
        <w:tabs>
          <w:tab w:val="num" w:pos="992"/>
        </w:tabs>
      </w:pPr>
    </w:lvl>
  </w:abstractNum>
  <w:abstractNum w:abstractNumId="6" w15:restartNumberingAfterBreak="0">
    <w:nsid w:val="2C3B1DAA"/>
    <w:multiLevelType w:val="hybridMultilevel"/>
    <w:tmpl w:val="6CA0CC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4371E"/>
    <w:multiLevelType w:val="hybridMultilevel"/>
    <w:tmpl w:val="EDF6AB10"/>
    <w:lvl w:ilvl="0" w:tplc="B33A7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26E0F"/>
    <w:multiLevelType w:val="multilevel"/>
    <w:tmpl w:val="1E0403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F748C2"/>
    <w:multiLevelType w:val="multilevel"/>
    <w:tmpl w:val="F850B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D2E4323"/>
    <w:multiLevelType w:val="hybridMultilevel"/>
    <w:tmpl w:val="A8A0827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C03B6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9797F"/>
    <w:multiLevelType w:val="hybridMultilevel"/>
    <w:tmpl w:val="B2387C2C"/>
    <w:lvl w:ilvl="0" w:tplc="A04633C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C98CBDD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F86C10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3A43CC2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300021C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4F064AC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D7C359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5A86C8A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F42FC8C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0BC35AA"/>
    <w:multiLevelType w:val="multilevel"/>
    <w:tmpl w:val="B19C3D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23824ED"/>
    <w:multiLevelType w:val="multilevel"/>
    <w:tmpl w:val="96A0FD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1B83CE5"/>
    <w:multiLevelType w:val="multilevel"/>
    <w:tmpl w:val="9738C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D136E6A"/>
    <w:multiLevelType w:val="hybridMultilevel"/>
    <w:tmpl w:val="393C45F0"/>
    <w:lvl w:ilvl="0" w:tplc="83281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95"/>
        </w:tabs>
        <w:ind w:left="2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15"/>
        </w:tabs>
        <w:ind w:left="10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735"/>
        </w:tabs>
        <w:ind w:left="17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455"/>
        </w:tabs>
        <w:ind w:left="24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15"/>
        </w:tabs>
        <w:ind w:left="46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</w:rPr>
    </w:lvl>
  </w:abstractNum>
  <w:abstractNum w:abstractNumId="16" w15:restartNumberingAfterBreak="0">
    <w:nsid w:val="5DB06746"/>
    <w:multiLevelType w:val="hybridMultilevel"/>
    <w:tmpl w:val="66C4D3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147D7"/>
    <w:multiLevelType w:val="multilevel"/>
    <w:tmpl w:val="B3C4F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44719B"/>
    <w:multiLevelType w:val="hybridMultilevel"/>
    <w:tmpl w:val="98D6B5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32FA"/>
    <w:multiLevelType w:val="hybridMultilevel"/>
    <w:tmpl w:val="192AC0C0"/>
    <w:lvl w:ilvl="0" w:tplc="B33A7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2D96"/>
    <w:multiLevelType w:val="multilevel"/>
    <w:tmpl w:val="2F00884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1E83221"/>
    <w:multiLevelType w:val="hybridMultilevel"/>
    <w:tmpl w:val="234C6764"/>
    <w:lvl w:ilvl="0" w:tplc="91A62A3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6887"/>
    <w:multiLevelType w:val="multilevel"/>
    <w:tmpl w:val="97F068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A432D5C"/>
    <w:multiLevelType w:val="multilevel"/>
    <w:tmpl w:val="B7749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BC1773D"/>
    <w:multiLevelType w:val="hybridMultilevel"/>
    <w:tmpl w:val="6A8257CE"/>
    <w:lvl w:ilvl="0" w:tplc="B33A7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31C49"/>
    <w:multiLevelType w:val="multilevel"/>
    <w:tmpl w:val="C2A612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20"/>
  </w:num>
  <w:num w:numId="9">
    <w:abstractNumId w:val="25"/>
  </w:num>
  <w:num w:numId="10">
    <w:abstractNumId w:val="13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8"/>
  </w:num>
  <w:num w:numId="16">
    <w:abstractNumId w:val="9"/>
  </w:num>
  <w:num w:numId="17">
    <w:abstractNumId w:val="16"/>
  </w:num>
  <w:num w:numId="18">
    <w:abstractNumId w:val="7"/>
  </w:num>
  <w:num w:numId="19">
    <w:abstractNumId w:val="18"/>
  </w:num>
  <w:num w:numId="20">
    <w:abstractNumId w:val="0"/>
  </w:num>
  <w:num w:numId="21">
    <w:abstractNumId w:val="21"/>
  </w:num>
  <w:num w:numId="22">
    <w:abstractNumId w:val="19"/>
  </w:num>
  <w:num w:numId="23">
    <w:abstractNumId w:val="1"/>
  </w:num>
  <w:num w:numId="24">
    <w:abstractNumId w:val="6"/>
  </w:num>
  <w:num w:numId="25">
    <w:abstractNumId w:val="24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US" w:vendorID="5" w:dllVersion="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>
      <o:colormru v:ext="edit" colors="#5c5c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4F"/>
    <w:rsid w:val="00000EE3"/>
    <w:rsid w:val="0001766A"/>
    <w:rsid w:val="00024F64"/>
    <w:rsid w:val="000355C9"/>
    <w:rsid w:val="00047074"/>
    <w:rsid w:val="00066AB7"/>
    <w:rsid w:val="00092A65"/>
    <w:rsid w:val="000C2B4F"/>
    <w:rsid w:val="000F016D"/>
    <w:rsid w:val="0010582F"/>
    <w:rsid w:val="001309E0"/>
    <w:rsid w:val="00153391"/>
    <w:rsid w:val="00153F49"/>
    <w:rsid w:val="00160594"/>
    <w:rsid w:val="00163FBC"/>
    <w:rsid w:val="001A06F0"/>
    <w:rsid w:val="001B03B4"/>
    <w:rsid w:val="001C2564"/>
    <w:rsid w:val="001F0BB2"/>
    <w:rsid w:val="002076F5"/>
    <w:rsid w:val="002139DD"/>
    <w:rsid w:val="002221BB"/>
    <w:rsid w:val="002259F4"/>
    <w:rsid w:val="0024494C"/>
    <w:rsid w:val="00253B3E"/>
    <w:rsid w:val="0026333C"/>
    <w:rsid w:val="0026592C"/>
    <w:rsid w:val="0028777B"/>
    <w:rsid w:val="002A7940"/>
    <w:rsid w:val="002B36E9"/>
    <w:rsid w:val="002D7C49"/>
    <w:rsid w:val="00302CA9"/>
    <w:rsid w:val="00302CCA"/>
    <w:rsid w:val="00317B11"/>
    <w:rsid w:val="00323AA6"/>
    <w:rsid w:val="00327C54"/>
    <w:rsid w:val="00351078"/>
    <w:rsid w:val="00360085"/>
    <w:rsid w:val="00362051"/>
    <w:rsid w:val="00370418"/>
    <w:rsid w:val="00377531"/>
    <w:rsid w:val="003C0C44"/>
    <w:rsid w:val="003C560F"/>
    <w:rsid w:val="003E56FA"/>
    <w:rsid w:val="003F778A"/>
    <w:rsid w:val="00400243"/>
    <w:rsid w:val="004050E9"/>
    <w:rsid w:val="00410F9D"/>
    <w:rsid w:val="0043197B"/>
    <w:rsid w:val="004445D1"/>
    <w:rsid w:val="00451F0D"/>
    <w:rsid w:val="00462927"/>
    <w:rsid w:val="004712E5"/>
    <w:rsid w:val="004741B7"/>
    <w:rsid w:val="00477226"/>
    <w:rsid w:val="004B0559"/>
    <w:rsid w:val="004B7EDF"/>
    <w:rsid w:val="004D1BD7"/>
    <w:rsid w:val="0050407B"/>
    <w:rsid w:val="005117C4"/>
    <w:rsid w:val="00516939"/>
    <w:rsid w:val="00520015"/>
    <w:rsid w:val="00545897"/>
    <w:rsid w:val="00562F12"/>
    <w:rsid w:val="00570036"/>
    <w:rsid w:val="005712A9"/>
    <w:rsid w:val="00591618"/>
    <w:rsid w:val="00592F31"/>
    <w:rsid w:val="005A507D"/>
    <w:rsid w:val="005A6527"/>
    <w:rsid w:val="005B3B23"/>
    <w:rsid w:val="005B6F4D"/>
    <w:rsid w:val="005D2217"/>
    <w:rsid w:val="005D392B"/>
    <w:rsid w:val="005E39D8"/>
    <w:rsid w:val="006064C1"/>
    <w:rsid w:val="0060797A"/>
    <w:rsid w:val="00607CBA"/>
    <w:rsid w:val="0065013C"/>
    <w:rsid w:val="00661726"/>
    <w:rsid w:val="006851D2"/>
    <w:rsid w:val="0068632B"/>
    <w:rsid w:val="006A5001"/>
    <w:rsid w:val="006D624C"/>
    <w:rsid w:val="0072143B"/>
    <w:rsid w:val="00767BB1"/>
    <w:rsid w:val="007733D6"/>
    <w:rsid w:val="00791A28"/>
    <w:rsid w:val="00793624"/>
    <w:rsid w:val="00797992"/>
    <w:rsid w:val="007C36D2"/>
    <w:rsid w:val="007D65C4"/>
    <w:rsid w:val="007E4475"/>
    <w:rsid w:val="00804ABC"/>
    <w:rsid w:val="00807246"/>
    <w:rsid w:val="008369C5"/>
    <w:rsid w:val="0085318A"/>
    <w:rsid w:val="008A1B31"/>
    <w:rsid w:val="008A5804"/>
    <w:rsid w:val="008B2BCE"/>
    <w:rsid w:val="008D1475"/>
    <w:rsid w:val="008E3390"/>
    <w:rsid w:val="008F4A65"/>
    <w:rsid w:val="009131F9"/>
    <w:rsid w:val="009653FE"/>
    <w:rsid w:val="00966F66"/>
    <w:rsid w:val="0097144A"/>
    <w:rsid w:val="00986341"/>
    <w:rsid w:val="009C1B84"/>
    <w:rsid w:val="009C4789"/>
    <w:rsid w:val="009D03C7"/>
    <w:rsid w:val="009D32A0"/>
    <w:rsid w:val="009D7D35"/>
    <w:rsid w:val="009E62D4"/>
    <w:rsid w:val="009F0624"/>
    <w:rsid w:val="00A04D71"/>
    <w:rsid w:val="00A17AA2"/>
    <w:rsid w:val="00A711ED"/>
    <w:rsid w:val="00A723EB"/>
    <w:rsid w:val="00A804AC"/>
    <w:rsid w:val="00A868BB"/>
    <w:rsid w:val="00A873FB"/>
    <w:rsid w:val="00A90FC4"/>
    <w:rsid w:val="00A957E2"/>
    <w:rsid w:val="00AB6F5F"/>
    <w:rsid w:val="00AD11FF"/>
    <w:rsid w:val="00AE2B81"/>
    <w:rsid w:val="00AE5557"/>
    <w:rsid w:val="00AF19AA"/>
    <w:rsid w:val="00B173E7"/>
    <w:rsid w:val="00B211B9"/>
    <w:rsid w:val="00B44913"/>
    <w:rsid w:val="00B622B6"/>
    <w:rsid w:val="00B75A2E"/>
    <w:rsid w:val="00B85869"/>
    <w:rsid w:val="00BD114F"/>
    <w:rsid w:val="00BE0E6E"/>
    <w:rsid w:val="00BE6929"/>
    <w:rsid w:val="00BF1195"/>
    <w:rsid w:val="00BF2630"/>
    <w:rsid w:val="00C02535"/>
    <w:rsid w:val="00C15487"/>
    <w:rsid w:val="00C373C6"/>
    <w:rsid w:val="00C37EDD"/>
    <w:rsid w:val="00C51EBF"/>
    <w:rsid w:val="00C60A7E"/>
    <w:rsid w:val="00C749CA"/>
    <w:rsid w:val="00C76173"/>
    <w:rsid w:val="00C80BF0"/>
    <w:rsid w:val="00C86792"/>
    <w:rsid w:val="00C87848"/>
    <w:rsid w:val="00CA38EE"/>
    <w:rsid w:val="00CA4AE1"/>
    <w:rsid w:val="00CB1DC1"/>
    <w:rsid w:val="00CB2217"/>
    <w:rsid w:val="00CB2CC5"/>
    <w:rsid w:val="00CD6ADC"/>
    <w:rsid w:val="00CF4D72"/>
    <w:rsid w:val="00D0125E"/>
    <w:rsid w:val="00D17D3E"/>
    <w:rsid w:val="00D47F17"/>
    <w:rsid w:val="00D518E5"/>
    <w:rsid w:val="00D53023"/>
    <w:rsid w:val="00D65066"/>
    <w:rsid w:val="00D70075"/>
    <w:rsid w:val="00D70487"/>
    <w:rsid w:val="00D836BE"/>
    <w:rsid w:val="00DA487A"/>
    <w:rsid w:val="00DA53F8"/>
    <w:rsid w:val="00DB33B9"/>
    <w:rsid w:val="00DC011E"/>
    <w:rsid w:val="00DC4F93"/>
    <w:rsid w:val="00DD3434"/>
    <w:rsid w:val="00E06539"/>
    <w:rsid w:val="00E1012E"/>
    <w:rsid w:val="00E33E90"/>
    <w:rsid w:val="00E3592D"/>
    <w:rsid w:val="00E411E6"/>
    <w:rsid w:val="00E519E6"/>
    <w:rsid w:val="00E81424"/>
    <w:rsid w:val="00E83B14"/>
    <w:rsid w:val="00EA0C8E"/>
    <w:rsid w:val="00EB1059"/>
    <w:rsid w:val="00EF1B26"/>
    <w:rsid w:val="00F045ED"/>
    <w:rsid w:val="00F06A62"/>
    <w:rsid w:val="00F25C41"/>
    <w:rsid w:val="00F35204"/>
    <w:rsid w:val="00F506AE"/>
    <w:rsid w:val="00F50A9C"/>
    <w:rsid w:val="00F75594"/>
    <w:rsid w:val="00F80106"/>
    <w:rsid w:val="00F91BBF"/>
    <w:rsid w:val="00FC2620"/>
    <w:rsid w:val="00FC2CA5"/>
    <w:rsid w:val="00FC50B0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5c5c5c"/>
    </o:shapedefaults>
    <o:shapelayout v:ext="edit">
      <o:idmap v:ext="edit" data="1"/>
    </o:shapelayout>
  </w:shapeDefaults>
  <w:decimalSymbol w:val=","/>
  <w:listSeparator w:val=";"/>
  <w14:docId w14:val="30222659"/>
  <w15:docId w15:val="{6FF718A3-1078-48E7-807C-472A6EA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lang w:val="en-US" w:eastAsia="ja-JP"/>
    </w:rPr>
  </w:style>
  <w:style w:type="paragraph" w:styleId="Naslov1">
    <w:name w:val="heading 1"/>
    <w:basedOn w:val="Navaden"/>
    <w:next w:val="Navaden"/>
    <w:qFormat/>
    <w:rsid w:val="00DA53F8"/>
    <w:pPr>
      <w:keepNext/>
      <w:outlineLvl w:val="0"/>
    </w:pPr>
    <w:rPr>
      <w:rFonts w:ascii="Arial" w:eastAsia="Times New Roman" w:hAnsi="Arial"/>
      <w:b/>
      <w:bCs/>
      <w:sz w:val="22"/>
      <w:szCs w:val="24"/>
      <w:u w:val="single"/>
      <w:lang w:val="en-GB" w:eastAsia="en-GB"/>
    </w:rPr>
  </w:style>
  <w:style w:type="paragraph" w:styleId="Naslov2">
    <w:name w:val="heading 2"/>
    <w:basedOn w:val="Navaden"/>
    <w:next w:val="Navaden"/>
    <w:qFormat/>
    <w:rsid w:val="00DA53F8"/>
    <w:pPr>
      <w:keepNext/>
      <w:ind w:left="360"/>
      <w:jc w:val="right"/>
      <w:outlineLvl w:val="1"/>
    </w:pPr>
    <w:rPr>
      <w:rFonts w:ascii="Arial" w:eastAsia="Times New Roman" w:hAnsi="Arial"/>
      <w:b/>
      <w:bCs/>
      <w:sz w:val="22"/>
      <w:szCs w:val="24"/>
      <w:lang w:val="en-GB" w:eastAsia="en-GB"/>
    </w:rPr>
  </w:style>
  <w:style w:type="paragraph" w:styleId="Naslov3">
    <w:name w:val="heading 3"/>
    <w:basedOn w:val="Navaden"/>
    <w:next w:val="Navaden"/>
    <w:qFormat/>
    <w:rsid w:val="00DA53F8"/>
    <w:pPr>
      <w:keepNext/>
      <w:ind w:left="360"/>
      <w:jc w:val="both"/>
      <w:outlineLvl w:val="2"/>
    </w:pPr>
    <w:rPr>
      <w:rFonts w:ascii="Arial" w:eastAsia="Times New Roman" w:hAnsi="Arial"/>
      <w:b/>
      <w:bCs/>
      <w:sz w:val="22"/>
      <w:szCs w:val="24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Hiperpovezava">
    <w:name w:val="Hyperlink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DA53F8"/>
    <w:pPr>
      <w:ind w:left="720" w:hanging="360"/>
      <w:jc w:val="both"/>
    </w:pPr>
    <w:rPr>
      <w:rFonts w:ascii="Arial" w:eastAsia="Times New Roman" w:hAnsi="Arial"/>
      <w:sz w:val="22"/>
      <w:szCs w:val="24"/>
      <w:lang w:val="en-GB" w:eastAsia="en-GB"/>
    </w:rPr>
  </w:style>
  <w:style w:type="paragraph" w:styleId="Telobesedila-zamik2">
    <w:name w:val="Body Text Indent 2"/>
    <w:basedOn w:val="Navaden"/>
    <w:rsid w:val="00DA53F8"/>
    <w:pPr>
      <w:spacing w:after="120" w:line="480" w:lineRule="auto"/>
      <w:ind w:left="283"/>
    </w:pPr>
    <w:rPr>
      <w:rFonts w:ascii="Times New Roman" w:eastAsia="Times New Roman" w:hAnsi="Times New Roman"/>
      <w:szCs w:val="24"/>
      <w:lang w:val="en-GB" w:eastAsia="en-GB"/>
    </w:rPr>
  </w:style>
  <w:style w:type="paragraph" w:styleId="Telobesedila">
    <w:name w:val="Body Text"/>
    <w:basedOn w:val="Navaden"/>
    <w:rsid w:val="00DA53F8"/>
    <w:pPr>
      <w:jc w:val="both"/>
    </w:pPr>
    <w:rPr>
      <w:rFonts w:ascii="Arial" w:eastAsia="Times New Roman" w:hAnsi="Arial"/>
      <w:sz w:val="22"/>
      <w:szCs w:val="24"/>
      <w:lang w:val="en-GB" w:eastAsia="en-GB"/>
    </w:rPr>
  </w:style>
  <w:style w:type="paragraph" w:styleId="Besedilooblaka">
    <w:name w:val="Balloon Text"/>
    <w:basedOn w:val="Navaden"/>
    <w:link w:val="BesedilooblakaZnak"/>
    <w:rsid w:val="004629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62927"/>
    <w:rPr>
      <w:rFonts w:ascii="Tahoma" w:hAnsi="Tahoma" w:cs="Tahoma"/>
      <w:sz w:val="16"/>
      <w:szCs w:val="16"/>
      <w:lang w:val="en-US" w:eastAsia="ja-JP"/>
    </w:rPr>
  </w:style>
  <w:style w:type="character" w:styleId="SledenaHiperpovezava">
    <w:name w:val="FollowedHyperlink"/>
    <w:rsid w:val="00CB2CC5"/>
    <w:rPr>
      <w:color w:val="800080"/>
      <w:u w:val="single"/>
    </w:rPr>
  </w:style>
  <w:style w:type="character" w:customStyle="1" w:styleId="Telobesedila-zamikZnak">
    <w:name w:val="Telo besedila - zamik Znak"/>
    <w:link w:val="Telobesedila-zamik"/>
    <w:rsid w:val="00CB2CC5"/>
    <w:rPr>
      <w:rFonts w:ascii="Arial" w:eastAsia="Times New Roman" w:hAnsi="Arial"/>
      <w:sz w:val="22"/>
      <w:szCs w:val="24"/>
      <w:lang w:val="en-GB" w:eastAsia="en-GB"/>
    </w:rPr>
  </w:style>
  <w:style w:type="table" w:styleId="Tabelamrea">
    <w:name w:val="Table Grid"/>
    <w:basedOn w:val="Navadnatabela"/>
    <w:rsid w:val="00D7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653FE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CB221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CB221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B2217"/>
    <w:rPr>
      <w:lang w:val="en-US" w:eastAsia="ja-JP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B22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CB2217"/>
    <w:rPr>
      <w:b/>
      <w:bCs/>
      <w:lang w:val="en-US" w:eastAsia="ja-JP"/>
    </w:rPr>
  </w:style>
  <w:style w:type="paragraph" w:customStyle="1" w:styleId="poglavje">
    <w:name w:val="poglavje"/>
    <w:basedOn w:val="Navaden"/>
    <w:rsid w:val="00797992"/>
    <w:pPr>
      <w:spacing w:before="120" w:after="240"/>
      <w:jc w:val="center"/>
    </w:pPr>
    <w:rPr>
      <w:rFonts w:ascii="Times New Roman" w:eastAsia="Times New Roman" w:hAnsi="Times New Roman"/>
      <w:b/>
      <w:bCs/>
      <w:szCs w:val="24"/>
      <w:lang w:val="sl-SI" w:eastAsia="sl-SI"/>
    </w:rPr>
  </w:style>
  <w:style w:type="character" w:styleId="Krepko">
    <w:name w:val="Strong"/>
    <w:basedOn w:val="Privzetapisavaodstavka"/>
    <w:qFormat/>
    <w:rsid w:val="004741B7"/>
    <w:rPr>
      <w:b/>
      <w:bCs/>
    </w:rPr>
  </w:style>
  <w:style w:type="paragraph" w:styleId="Golobesedilo">
    <w:name w:val="Plain Text"/>
    <w:basedOn w:val="Navaden"/>
    <w:link w:val="GolobesediloZnak"/>
    <w:uiPriority w:val="99"/>
    <w:rsid w:val="00D70487"/>
    <w:rPr>
      <w:rFonts w:ascii="Courier New" w:eastAsia="Times New Roman" w:hAnsi="Courier New"/>
      <w:sz w:val="20"/>
      <w:lang w:val="en-GB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70487"/>
    <w:rPr>
      <w:rFonts w:ascii="Courier New" w:eastAsia="Times New Roman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Bozic\LOCALS~1\Temp\2_12_Pis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C959-9F72-4307-A107-6B81741E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2_12_Pismo.dot</Template>
  <TotalTime>36</TotalTime>
  <Pages>2</Pages>
  <Words>369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Objava sklepov skupščine</vt:lpstr>
    </vt:vector>
  </TitlesOfParts>
  <Company>..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sklepov skupščine</dc:title>
  <dc:subject/>
  <dc:creator/>
  <cp:keywords/>
  <dc:description/>
  <cp:lastModifiedBy>Peter Žnidaršič</cp:lastModifiedBy>
  <cp:revision>9</cp:revision>
  <cp:lastPrinted>2013-06-12T08:19:00Z</cp:lastPrinted>
  <dcterms:created xsi:type="dcterms:W3CDTF">2019-12-18T08:25:00Z</dcterms:created>
  <dcterms:modified xsi:type="dcterms:W3CDTF">2019-12-18T09:08:00Z</dcterms:modified>
</cp:coreProperties>
</file>