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1B" w:rsidRPr="00E1402B" w:rsidRDefault="00E1402B" w:rsidP="00EE651B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1402B">
        <w:rPr>
          <w:rFonts w:ascii="Arial" w:hAnsi="Arial" w:cs="Arial"/>
          <w:b/>
          <w:sz w:val="28"/>
          <w:szCs w:val="28"/>
          <w:lang w:val="en-GB"/>
        </w:rPr>
        <w:t>Conditions and Criteria for Candidates for Supervisory Board Members</w:t>
      </w:r>
    </w:p>
    <w:p w:rsidR="00E1402B" w:rsidRPr="00E1402B" w:rsidRDefault="00E1402B" w:rsidP="00C839F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36E3C" w:rsidRPr="00E1402B" w:rsidRDefault="00E1402B" w:rsidP="00C839F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When determining the profiles of candidates for Supervisory Board Members, particularly the following criteria will be taken into consideration:</w:t>
      </w:r>
    </w:p>
    <w:p w:rsidR="003C2971" w:rsidRPr="00E1402B" w:rsidRDefault="003C2971" w:rsidP="00C839F9">
      <w:pPr>
        <w:pStyle w:val="Navadensplet"/>
        <w:shd w:val="clear" w:color="auto" w:fill="FFFFFF"/>
        <w:jc w:val="both"/>
        <w:rPr>
          <w:lang w:val="en-GB"/>
        </w:rPr>
      </w:pPr>
      <w:r w:rsidRPr="00E1402B">
        <w:rPr>
          <w:lang w:val="en-GB"/>
        </w:rPr>
        <w:t xml:space="preserve">- </w:t>
      </w:r>
      <w:proofErr w:type="gramStart"/>
      <w:r w:rsidRPr="00E1402B">
        <w:rPr>
          <w:lang w:val="en-GB"/>
        </w:rPr>
        <w:t>personal</w:t>
      </w:r>
      <w:proofErr w:type="gramEnd"/>
      <w:r w:rsidRPr="00E1402B">
        <w:rPr>
          <w:lang w:val="en-GB"/>
        </w:rPr>
        <w:t xml:space="preserve"> integrity and business ethics;</w:t>
      </w:r>
    </w:p>
    <w:p w:rsidR="003C2971" w:rsidRPr="00E1402B" w:rsidRDefault="003C2971" w:rsidP="00C839F9">
      <w:pPr>
        <w:pStyle w:val="Navadensplet"/>
        <w:shd w:val="clear" w:color="auto" w:fill="FFFFFF"/>
        <w:jc w:val="both"/>
        <w:rPr>
          <w:lang w:val="en-GB"/>
        </w:rPr>
      </w:pPr>
      <w:r w:rsidRPr="00E1402B">
        <w:rPr>
          <w:lang w:val="en-GB"/>
        </w:rPr>
        <w:t xml:space="preserve">- </w:t>
      </w:r>
      <w:proofErr w:type="gramStart"/>
      <w:r w:rsidRPr="00E1402B">
        <w:rPr>
          <w:lang w:val="en-GB"/>
        </w:rPr>
        <w:t>experience</w:t>
      </w:r>
      <w:proofErr w:type="gramEnd"/>
      <w:r w:rsidRPr="00E1402B">
        <w:rPr>
          <w:lang w:val="en-GB"/>
        </w:rPr>
        <w:t xml:space="preserve"> reflected in business performance and reputation;</w:t>
      </w:r>
    </w:p>
    <w:p w:rsidR="003C2971" w:rsidRPr="00E1402B" w:rsidRDefault="003C2971" w:rsidP="00C839F9">
      <w:pPr>
        <w:pStyle w:val="Navadensplet"/>
        <w:shd w:val="clear" w:color="auto" w:fill="FFFFFF"/>
        <w:jc w:val="both"/>
        <w:rPr>
          <w:lang w:val="en-GB"/>
        </w:rPr>
      </w:pPr>
      <w:r w:rsidRPr="00E1402B">
        <w:rPr>
          <w:lang w:val="en-GB"/>
        </w:rPr>
        <w:t xml:space="preserve">- </w:t>
      </w:r>
      <w:proofErr w:type="gramStart"/>
      <w:r w:rsidRPr="00E1402B">
        <w:rPr>
          <w:lang w:val="en-GB"/>
        </w:rPr>
        <w:t>at</w:t>
      </w:r>
      <w:proofErr w:type="gramEnd"/>
      <w:r w:rsidRPr="00E1402B">
        <w:rPr>
          <w:lang w:val="en-GB"/>
        </w:rPr>
        <w:t xml:space="preserve"> least university-level education (regular programme) or master's degree in the relevant discip</w:t>
      </w:r>
      <w:r w:rsidR="00C839F9" w:rsidRPr="00E1402B">
        <w:rPr>
          <w:lang w:val="en-GB"/>
        </w:rPr>
        <w:t>line (Bologna</w:t>
      </w:r>
      <w:r w:rsidRPr="00E1402B">
        <w:rPr>
          <w:lang w:val="en-GB"/>
        </w:rPr>
        <w:t xml:space="preserve"> level</w:t>
      </w:r>
      <w:r w:rsidR="00C839F9" w:rsidRPr="00E1402B">
        <w:rPr>
          <w:lang w:val="en-GB"/>
        </w:rPr>
        <w:t xml:space="preserve"> 2</w:t>
      </w:r>
      <w:r w:rsidRPr="00E1402B">
        <w:rPr>
          <w:lang w:val="en-GB"/>
        </w:rPr>
        <w:t>)</w:t>
      </w:r>
      <w:r w:rsidR="00C839F9" w:rsidRPr="00E1402B">
        <w:rPr>
          <w:lang w:val="en-GB"/>
        </w:rPr>
        <w:t>;</w:t>
      </w:r>
    </w:p>
    <w:p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proofErr w:type="gramStart"/>
      <w:r w:rsidRPr="00C839F9">
        <w:rPr>
          <w:lang w:val="en-GB"/>
        </w:rPr>
        <w:t>adequate</w:t>
      </w:r>
      <w:proofErr w:type="gramEnd"/>
      <w:r w:rsidRPr="00C839F9">
        <w:rPr>
          <w:lang w:val="en-GB"/>
        </w:rPr>
        <w:t xml:space="preserve"> </w:t>
      </w:r>
      <w:r w:rsidR="003C2971" w:rsidRPr="00C839F9">
        <w:rPr>
          <w:lang w:val="en-GB"/>
        </w:rPr>
        <w:t>experience in corporate governance</w:t>
      </w:r>
      <w:r w:rsidRPr="00C839F9">
        <w:rPr>
          <w:lang w:val="en-GB"/>
        </w:rPr>
        <w:t>, organisation</w:t>
      </w:r>
      <w:r w:rsidR="003C2971" w:rsidRPr="00C839F9">
        <w:rPr>
          <w:lang w:val="en-GB"/>
        </w:rPr>
        <w:t xml:space="preserve"> or management, or work exper</w:t>
      </w:r>
      <w:r w:rsidR="00E83232">
        <w:rPr>
          <w:lang w:val="en-GB"/>
        </w:rPr>
        <w:t>ience in the company’s industry;</w:t>
      </w:r>
      <w:r w:rsidR="003C2971" w:rsidRPr="00C839F9">
        <w:rPr>
          <w:lang w:val="en-GB"/>
        </w:rPr>
        <w:t xml:space="preserve"> </w:t>
      </w:r>
    </w:p>
    <w:p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proofErr w:type="gramStart"/>
      <w:r w:rsidR="003C2971" w:rsidRPr="00C839F9">
        <w:rPr>
          <w:lang w:val="en-GB"/>
        </w:rPr>
        <w:t>comprehensive</w:t>
      </w:r>
      <w:proofErr w:type="gramEnd"/>
      <w:r w:rsidR="003C2971" w:rsidRPr="00C839F9">
        <w:rPr>
          <w:lang w:val="en-GB"/>
        </w:rPr>
        <w:t xml:space="preserve"> business and r</w:t>
      </w:r>
      <w:r w:rsidRPr="00C839F9">
        <w:rPr>
          <w:lang w:val="en-GB"/>
        </w:rPr>
        <w:t>elevant professional knowledge for the performance of the supervisory position;</w:t>
      </w:r>
    </w:p>
    <w:p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r w:rsidR="003C2971" w:rsidRPr="00C839F9">
        <w:rPr>
          <w:lang w:val="en-GB"/>
        </w:rPr>
        <w:t>the ability to act and make decisions in the company’s long-term interest, thereby subduing to this cause potential alternative personal or other individual interests (of</w:t>
      </w:r>
      <w:r w:rsidR="00E83232">
        <w:rPr>
          <w:lang w:val="en-GB"/>
        </w:rPr>
        <w:t xml:space="preserve"> third persons, employees, the Management B</w:t>
      </w:r>
      <w:r w:rsidR="003C2971" w:rsidRPr="00C839F9">
        <w:rPr>
          <w:lang w:val="en-GB"/>
        </w:rPr>
        <w:t xml:space="preserve">oard, shareholders, </w:t>
      </w:r>
      <w:r w:rsidR="00E83232">
        <w:rPr>
          <w:lang w:val="en-GB"/>
        </w:rPr>
        <w:t>the public and the government);</w:t>
      </w:r>
    </w:p>
    <w:p w:rsidR="003C2971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proofErr w:type="gramStart"/>
      <w:r w:rsidR="003C2971" w:rsidRPr="00C839F9">
        <w:rPr>
          <w:lang w:val="en-GB"/>
        </w:rPr>
        <w:t>candidates</w:t>
      </w:r>
      <w:proofErr w:type="gramEnd"/>
      <w:r w:rsidR="003C2971" w:rsidRPr="00C839F9">
        <w:rPr>
          <w:lang w:val="en-GB"/>
        </w:rPr>
        <w:t xml:space="preserve"> are not managers, supervisors, representatives or consultants of competitive companies in the industry of the respective company’s primary business, and they are also not significant shareholders or stakeholders</w:t>
      </w:r>
      <w:r w:rsidR="00E83232">
        <w:rPr>
          <w:lang w:val="en-GB"/>
        </w:rPr>
        <w:t xml:space="preserve"> in such competitive companies;</w:t>
      </w:r>
    </w:p>
    <w:p w:rsidR="00C839F9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proofErr w:type="gramStart"/>
      <w:r w:rsidRPr="00C839F9">
        <w:rPr>
          <w:lang w:val="en-GB"/>
        </w:rPr>
        <w:t>candidates</w:t>
      </w:r>
      <w:proofErr w:type="gramEnd"/>
      <w:r w:rsidRPr="00C839F9">
        <w:rPr>
          <w:lang w:val="en-GB"/>
        </w:rPr>
        <w:t xml:space="preserve"> are not economically, per</w:t>
      </w:r>
      <w:r>
        <w:rPr>
          <w:lang w:val="en-GB"/>
        </w:rPr>
        <w:t>s</w:t>
      </w:r>
      <w:r w:rsidRPr="00C839F9">
        <w:rPr>
          <w:lang w:val="en-GB"/>
        </w:rPr>
        <w:t>onally or otherwise connected with</w:t>
      </w:r>
      <w:r w:rsidR="00E83232">
        <w:rPr>
          <w:lang w:val="en-GB"/>
        </w:rPr>
        <w:t xml:space="preserve"> </w:t>
      </w:r>
      <w:r>
        <w:rPr>
          <w:lang w:val="en-GB"/>
        </w:rPr>
        <w:t>t</w:t>
      </w:r>
      <w:r w:rsidRPr="00C839F9">
        <w:rPr>
          <w:lang w:val="en-GB"/>
        </w:rPr>
        <w:t>h</w:t>
      </w:r>
      <w:r>
        <w:rPr>
          <w:lang w:val="en-GB"/>
        </w:rPr>
        <w:t>e com</w:t>
      </w:r>
      <w:r w:rsidRPr="00C839F9">
        <w:rPr>
          <w:lang w:val="en-GB"/>
        </w:rPr>
        <w:t>p</w:t>
      </w:r>
      <w:r>
        <w:rPr>
          <w:lang w:val="en-GB"/>
        </w:rPr>
        <w:t>a</w:t>
      </w:r>
      <w:r w:rsidRPr="00C839F9">
        <w:rPr>
          <w:lang w:val="en-GB"/>
        </w:rPr>
        <w:t>ny or</w:t>
      </w:r>
      <w:r>
        <w:rPr>
          <w:lang w:val="en-GB"/>
        </w:rPr>
        <w:t xml:space="preserve"> i</w:t>
      </w:r>
      <w:r w:rsidR="00E83232">
        <w:rPr>
          <w:lang w:val="en-GB"/>
        </w:rPr>
        <w:t>ts Management B</w:t>
      </w:r>
      <w:r w:rsidRPr="00C839F9">
        <w:rPr>
          <w:lang w:val="en-GB"/>
        </w:rPr>
        <w:t>oard;</w:t>
      </w:r>
    </w:p>
    <w:p w:rsidR="00C839F9" w:rsidRPr="00C839F9" w:rsidRDefault="00C839F9" w:rsidP="00C839F9">
      <w:pPr>
        <w:pStyle w:val="Navadensplet"/>
        <w:shd w:val="clear" w:color="auto" w:fill="FFFFFF"/>
        <w:jc w:val="both"/>
        <w:rPr>
          <w:lang w:val="en-GB"/>
        </w:rPr>
      </w:pPr>
      <w:r w:rsidRPr="00C839F9">
        <w:rPr>
          <w:lang w:val="en-GB"/>
        </w:rPr>
        <w:t xml:space="preserve">- </w:t>
      </w:r>
      <w:proofErr w:type="gramStart"/>
      <w:r w:rsidRPr="00C839F9">
        <w:rPr>
          <w:lang w:val="en-GB"/>
        </w:rPr>
        <w:t>candidates</w:t>
      </w:r>
      <w:proofErr w:type="gramEnd"/>
      <w:r w:rsidRPr="00C839F9">
        <w:rPr>
          <w:lang w:val="en-GB"/>
        </w:rPr>
        <w:t xml:space="preserve"> do not have conflicts of interests which cannot be managed;</w:t>
      </w:r>
    </w:p>
    <w:p w:rsidR="003C2971" w:rsidRPr="00C839F9" w:rsidRDefault="00E83232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 xml:space="preserve">- </w:t>
      </w:r>
      <w:proofErr w:type="gramStart"/>
      <w:r>
        <w:rPr>
          <w:lang w:val="en-GB"/>
        </w:rPr>
        <w:t>candidates</w:t>
      </w:r>
      <w:proofErr w:type="gramEnd"/>
      <w:r w:rsidR="003C2971" w:rsidRPr="00C839F9">
        <w:rPr>
          <w:lang w:val="en-GB"/>
        </w:rPr>
        <w:t xml:space="preserve"> have sufficient time or will ha</w:t>
      </w:r>
      <w:r>
        <w:rPr>
          <w:lang w:val="en-GB"/>
        </w:rPr>
        <w:t>ve sufficient time once they have been appointed;</w:t>
      </w:r>
    </w:p>
    <w:p w:rsidR="003C2971" w:rsidRPr="00C839F9" w:rsidRDefault="00E83232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 xml:space="preserve">- </w:t>
      </w:r>
      <w:proofErr w:type="gramStart"/>
      <w:r>
        <w:rPr>
          <w:lang w:val="en-GB"/>
        </w:rPr>
        <w:t>candidates</w:t>
      </w:r>
      <w:proofErr w:type="gramEnd"/>
      <w:r w:rsidR="003C2971" w:rsidRPr="00C839F9">
        <w:rPr>
          <w:lang w:val="en-GB"/>
        </w:rPr>
        <w:t xml:space="preserve"> are capable of effici</w:t>
      </w:r>
      <w:r>
        <w:rPr>
          <w:lang w:val="en-GB"/>
        </w:rPr>
        <w:t>ent communication and teamwork;</w:t>
      </w:r>
    </w:p>
    <w:p w:rsidR="003C2971" w:rsidRPr="00C839F9" w:rsidRDefault="00D408FE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 xml:space="preserve">- </w:t>
      </w:r>
      <w:proofErr w:type="gramStart"/>
      <w:r w:rsidR="00E83232">
        <w:rPr>
          <w:lang w:val="en-GB"/>
        </w:rPr>
        <w:t>candidates</w:t>
      </w:r>
      <w:proofErr w:type="gramEnd"/>
      <w:r w:rsidR="003C2971" w:rsidRPr="00C839F9">
        <w:rPr>
          <w:lang w:val="en-GB"/>
        </w:rPr>
        <w:t xml:space="preserve"> are prepared to undertake continuous traini</w:t>
      </w:r>
      <w:r w:rsidR="00E83232">
        <w:rPr>
          <w:lang w:val="en-GB"/>
        </w:rPr>
        <w:t>ng and professional development;</w:t>
      </w:r>
      <w:r w:rsidR="003C2971" w:rsidRPr="00C839F9">
        <w:rPr>
          <w:lang w:val="en-GB"/>
        </w:rPr>
        <w:t xml:space="preserve"> </w:t>
      </w:r>
    </w:p>
    <w:p w:rsidR="003C2971" w:rsidRPr="00C839F9" w:rsidRDefault="00D408FE" w:rsidP="00C839F9">
      <w:pPr>
        <w:pStyle w:val="Navadensplet"/>
        <w:shd w:val="clear" w:color="auto" w:fill="FFFFFF"/>
        <w:jc w:val="both"/>
        <w:rPr>
          <w:lang w:val="en-GB"/>
        </w:rPr>
      </w:pPr>
      <w:r>
        <w:rPr>
          <w:lang w:val="en-GB"/>
        </w:rPr>
        <w:t xml:space="preserve">- </w:t>
      </w:r>
      <w:bookmarkStart w:id="0" w:name="_GoBack"/>
      <w:bookmarkEnd w:id="0"/>
      <w:proofErr w:type="gramStart"/>
      <w:r w:rsidR="00E83232">
        <w:rPr>
          <w:lang w:val="en-GB"/>
        </w:rPr>
        <w:t>candidates</w:t>
      </w:r>
      <w:proofErr w:type="gramEnd"/>
      <w:r w:rsidR="003C2971" w:rsidRPr="00C839F9">
        <w:rPr>
          <w:lang w:val="en-GB"/>
        </w:rPr>
        <w:t xml:space="preserve"> have a certif</w:t>
      </w:r>
      <w:r w:rsidR="00E83232">
        <w:rPr>
          <w:lang w:val="en-GB"/>
        </w:rPr>
        <w:t>icate evidencing their specialis</w:t>
      </w:r>
      <w:r w:rsidR="003C2971" w:rsidRPr="00C839F9">
        <w:rPr>
          <w:lang w:val="en-GB"/>
        </w:rPr>
        <w:t>ed professiona</w:t>
      </w:r>
      <w:r w:rsidR="00E83232">
        <w:rPr>
          <w:lang w:val="en-GB"/>
        </w:rPr>
        <w:t>l competence for membership on the S</w:t>
      </w:r>
      <w:r w:rsidR="003C2971" w:rsidRPr="00C839F9">
        <w:rPr>
          <w:lang w:val="en-GB"/>
        </w:rPr>
        <w:t>u</w:t>
      </w:r>
      <w:r w:rsidR="00E83232">
        <w:rPr>
          <w:lang w:val="en-GB"/>
        </w:rPr>
        <w:t>pervisory B</w:t>
      </w:r>
      <w:r w:rsidR="00C839F9" w:rsidRPr="00C839F9">
        <w:rPr>
          <w:lang w:val="en-GB"/>
        </w:rPr>
        <w:t>oard.</w:t>
      </w:r>
    </w:p>
    <w:p w:rsidR="003C2971" w:rsidRPr="00C839F9" w:rsidRDefault="003C2971" w:rsidP="00C839F9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C2971" w:rsidRPr="003C2971" w:rsidRDefault="003C2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2971" w:rsidRPr="003C2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1B"/>
    <w:rsid w:val="003C2971"/>
    <w:rsid w:val="005B0082"/>
    <w:rsid w:val="005B398C"/>
    <w:rsid w:val="00865E37"/>
    <w:rsid w:val="00A77432"/>
    <w:rsid w:val="00AF3536"/>
    <w:rsid w:val="00B36E3C"/>
    <w:rsid w:val="00C439E0"/>
    <w:rsid w:val="00C839F9"/>
    <w:rsid w:val="00CC31B6"/>
    <w:rsid w:val="00D408FE"/>
    <w:rsid w:val="00E1402B"/>
    <w:rsid w:val="00E83232"/>
    <w:rsid w:val="00E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40A7D-45AB-4295-BBB7-2CA5BFD3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1">
    <w:name w:val="alineazaodstavkom1"/>
    <w:basedOn w:val="Navaden"/>
    <w:rsid w:val="00EE651B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C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7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1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10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3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2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37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40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70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52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85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587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476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7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5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04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12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5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46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4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341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536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723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753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5</cp:revision>
  <cp:lastPrinted>2016-12-12T13:19:00Z</cp:lastPrinted>
  <dcterms:created xsi:type="dcterms:W3CDTF">2016-12-08T10:44:00Z</dcterms:created>
  <dcterms:modified xsi:type="dcterms:W3CDTF">2016-12-13T08:47:00Z</dcterms:modified>
</cp:coreProperties>
</file>